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B69E8" w14:textId="77777777" w:rsidR="00621CDA" w:rsidRPr="00021057" w:rsidRDefault="00621CDA" w:rsidP="00621CDA">
      <w:pPr>
        <w:rPr>
          <w:rFonts w:ascii="Helvetica Neue Medium" w:hAnsi="Helvetica Neue Medium"/>
          <w:color w:val="014F7F"/>
          <w:sz w:val="28"/>
          <w:szCs w:val="28"/>
        </w:rPr>
      </w:pPr>
    </w:p>
    <w:p w14:paraId="59C3006C" w14:textId="75B72ADA" w:rsidR="006F09E2" w:rsidRPr="00621CDA" w:rsidRDefault="00852636" w:rsidP="00621CDA">
      <w:pPr>
        <w:rPr>
          <w:rFonts w:ascii="Helvetica Neue Medium" w:hAnsi="Helvetica Neue Medium"/>
          <w:color w:val="014F7F"/>
          <w:sz w:val="40"/>
          <w:szCs w:val="40"/>
        </w:rPr>
      </w:pPr>
      <w:r>
        <w:rPr>
          <w:rFonts w:ascii="Helvetica Neue Medium" w:hAnsi="Helvetica Neue Medium"/>
          <w:color w:val="014F7F"/>
          <w:sz w:val="40"/>
          <w:szCs w:val="40"/>
        </w:rPr>
        <w:t>M</w:t>
      </w:r>
      <w:r w:rsidR="005B5753">
        <w:rPr>
          <w:rFonts w:ascii="Helvetica Neue Medium" w:hAnsi="Helvetica Neue Medium"/>
          <w:color w:val="014F7F"/>
          <w:sz w:val="40"/>
          <w:szCs w:val="40"/>
        </w:rPr>
        <w:t>ichigan</w:t>
      </w:r>
    </w:p>
    <w:p w14:paraId="1B49F098" w14:textId="77777777" w:rsidR="00621CDA" w:rsidRPr="00075B09" w:rsidRDefault="00621CDA">
      <w:pPr>
        <w:rPr>
          <w:rFonts w:asciiTheme="minorHAnsi" w:hAnsiTheme="minorHAnsi"/>
          <w:bCs/>
        </w:rPr>
      </w:pPr>
    </w:p>
    <w:p w14:paraId="6A2AF76E" w14:textId="59EAAF0A" w:rsidR="006F09E2" w:rsidRPr="00521A9E" w:rsidRDefault="008159FC">
      <w:pPr>
        <w:rPr>
          <w:rFonts w:ascii="Helvetica Neue Medium" w:hAnsi="Helvetica Neue Medium"/>
          <w:sz w:val="20"/>
          <w:szCs w:val="20"/>
        </w:rPr>
      </w:pPr>
      <w:r w:rsidRPr="00521A9E">
        <w:rPr>
          <w:rFonts w:ascii="Helvetica Neue Medium" w:hAnsi="Helvetica Neue Medium"/>
          <w:sz w:val="20"/>
          <w:szCs w:val="20"/>
        </w:rPr>
        <w:t xml:space="preserve">A </w:t>
      </w:r>
      <w:r w:rsidR="00093BCE" w:rsidRPr="00521A9E">
        <w:rPr>
          <w:rFonts w:ascii="Helvetica Neue Medium" w:hAnsi="Helvetica Neue Medium"/>
          <w:sz w:val="20"/>
          <w:szCs w:val="20"/>
        </w:rPr>
        <w:t xml:space="preserve">Hunger and Poverty </w:t>
      </w:r>
      <w:r w:rsidR="006F09E2" w:rsidRPr="00521A9E">
        <w:rPr>
          <w:rFonts w:ascii="Helvetica Neue Medium" w:hAnsi="Helvetica Neue Medium"/>
          <w:sz w:val="20"/>
          <w:szCs w:val="20"/>
        </w:rPr>
        <w:t>Snapshot</w:t>
      </w:r>
    </w:p>
    <w:p w14:paraId="228C49D9" w14:textId="77777777" w:rsidR="006F09E2" w:rsidRPr="00621CDA" w:rsidRDefault="006F09E2">
      <w:pPr>
        <w:rPr>
          <w:rFonts w:ascii="Helvetica Neue Light" w:hAnsi="Helvetica Neue Light"/>
          <w:sz w:val="20"/>
          <w:szCs w:val="20"/>
        </w:rPr>
      </w:pPr>
    </w:p>
    <w:p w14:paraId="24885965" w14:textId="37827341" w:rsidR="00093BCE" w:rsidRPr="00621CDA" w:rsidRDefault="00093BCE">
      <w:pPr>
        <w:rPr>
          <w:rFonts w:ascii="Helvetica Neue Light" w:hAnsi="Helvetica Neue Light"/>
          <w:sz w:val="20"/>
          <w:szCs w:val="20"/>
        </w:rPr>
      </w:pPr>
      <w:r w:rsidRPr="00621CDA">
        <w:rPr>
          <w:rFonts w:ascii="Helvetica Neue Light" w:hAnsi="Helvetica Neue Light"/>
          <w:sz w:val="20"/>
          <w:szCs w:val="20"/>
        </w:rPr>
        <w:t>Between 2019-2021:</w:t>
      </w:r>
    </w:p>
    <w:p w14:paraId="68E25CDC" w14:textId="77777777" w:rsidR="00CE705B" w:rsidRPr="00CE705B" w:rsidRDefault="00CE705B" w:rsidP="00CE705B">
      <w:pPr>
        <w:pStyle w:val="ListParagraph"/>
        <w:numPr>
          <w:ilvl w:val="0"/>
          <w:numId w:val="1"/>
        </w:numPr>
        <w:rPr>
          <w:rFonts w:ascii="Helvetica Neue Light" w:hAnsi="Helvetica Neue Light"/>
          <w:sz w:val="20"/>
          <w:szCs w:val="20"/>
        </w:rPr>
      </w:pPr>
      <w:r w:rsidRPr="00CE705B">
        <w:rPr>
          <w:rFonts w:ascii="Helvetica Neue Light" w:hAnsi="Helvetica Neue Light"/>
          <w:sz w:val="20"/>
          <w:szCs w:val="20"/>
        </w:rPr>
        <w:t>Food insecurity in Michigan averaged 11.4%.</w:t>
      </w:r>
      <w:r w:rsidRPr="00CE705B">
        <w:rPr>
          <w:rFonts w:ascii="Helvetica Neue Light" w:hAnsi="Helvetica Neue Light"/>
          <w:sz w:val="20"/>
          <w:szCs w:val="20"/>
          <w:vertAlign w:val="superscript"/>
        </w:rPr>
        <w:endnoteReference w:id="1"/>
      </w:r>
      <w:r w:rsidRPr="00CE705B">
        <w:rPr>
          <w:rFonts w:ascii="Helvetica Neue Light" w:hAnsi="Helvetica Neue Light"/>
          <w:sz w:val="20"/>
          <w:szCs w:val="20"/>
        </w:rPr>
        <w:t xml:space="preserve"> </w:t>
      </w:r>
    </w:p>
    <w:p w14:paraId="4F115B48" w14:textId="77777777" w:rsidR="00CE705B" w:rsidRPr="00CE705B" w:rsidRDefault="00CE705B" w:rsidP="00CE705B">
      <w:pPr>
        <w:pStyle w:val="ListParagraph"/>
        <w:numPr>
          <w:ilvl w:val="0"/>
          <w:numId w:val="1"/>
        </w:numPr>
        <w:rPr>
          <w:rFonts w:ascii="Helvetica Neue Light" w:hAnsi="Helvetica Neue Light"/>
          <w:sz w:val="20"/>
          <w:szCs w:val="20"/>
        </w:rPr>
      </w:pPr>
      <w:r w:rsidRPr="00CE705B">
        <w:rPr>
          <w:rFonts w:ascii="Helvetica Neue Light" w:hAnsi="Helvetica Neue Light"/>
          <w:sz w:val="20"/>
          <w:szCs w:val="20"/>
        </w:rPr>
        <w:t>Michigan’s food insecurity rate was 9% higher than the national average of 10.4%.</w:t>
      </w:r>
      <w:r w:rsidRPr="00CE705B">
        <w:rPr>
          <w:rFonts w:ascii="Helvetica Neue Light" w:hAnsi="Helvetica Neue Light"/>
          <w:sz w:val="20"/>
          <w:szCs w:val="20"/>
          <w:vertAlign w:val="superscript"/>
        </w:rPr>
        <w:endnoteReference w:id="2"/>
      </w:r>
    </w:p>
    <w:p w14:paraId="67E7C08E" w14:textId="77777777" w:rsidR="00CE705B" w:rsidRPr="00CE705B" w:rsidRDefault="00CE705B" w:rsidP="00CE705B">
      <w:pPr>
        <w:pStyle w:val="ListParagraph"/>
        <w:numPr>
          <w:ilvl w:val="0"/>
          <w:numId w:val="1"/>
        </w:numPr>
        <w:rPr>
          <w:rFonts w:ascii="Helvetica Neue Light" w:hAnsi="Helvetica Neue Light"/>
          <w:sz w:val="20"/>
          <w:szCs w:val="20"/>
        </w:rPr>
      </w:pPr>
      <w:r w:rsidRPr="00CE705B">
        <w:rPr>
          <w:rFonts w:ascii="Helvetica Neue Light" w:hAnsi="Helvetica Neue Light"/>
          <w:sz w:val="20"/>
          <w:szCs w:val="20"/>
        </w:rPr>
        <w:t>The official poverty rate (which does not account for income from safety-net and tax-support programs such as SNAP, EITC, and others) in the state averaged 11.0%.</w:t>
      </w:r>
      <w:r w:rsidRPr="00CE705B">
        <w:rPr>
          <w:rFonts w:ascii="Helvetica Neue Light" w:hAnsi="Helvetica Neue Light"/>
          <w:sz w:val="20"/>
          <w:szCs w:val="20"/>
          <w:vertAlign w:val="superscript"/>
        </w:rPr>
        <w:endnoteReference w:id="3"/>
      </w:r>
    </w:p>
    <w:p w14:paraId="787AA463" w14:textId="77777777" w:rsidR="00CE705B" w:rsidRDefault="00CE705B" w:rsidP="00CE705B">
      <w:pPr>
        <w:pStyle w:val="ListParagraph"/>
        <w:numPr>
          <w:ilvl w:val="0"/>
          <w:numId w:val="1"/>
        </w:numPr>
        <w:rPr>
          <w:rFonts w:ascii="Helvetica Neue Light" w:hAnsi="Helvetica Neue Light"/>
          <w:sz w:val="20"/>
          <w:szCs w:val="20"/>
        </w:rPr>
      </w:pPr>
      <w:r w:rsidRPr="00CE705B">
        <w:rPr>
          <w:rFonts w:ascii="Helvetica Neue Light" w:hAnsi="Helvetica Neue Light"/>
          <w:sz w:val="20"/>
          <w:szCs w:val="20"/>
        </w:rPr>
        <w:t>But using the Supplemental Poverty Measure (which does include safety-net and tax-support income), the poverty rate falls to 7.6%.</w:t>
      </w:r>
      <w:r w:rsidRPr="00CE705B">
        <w:rPr>
          <w:rFonts w:ascii="Helvetica Neue Light" w:hAnsi="Helvetica Neue Light"/>
          <w:sz w:val="20"/>
          <w:szCs w:val="20"/>
          <w:vertAlign w:val="superscript"/>
        </w:rPr>
        <w:endnoteReference w:id="4"/>
      </w:r>
      <w:r w:rsidRPr="00CE705B">
        <w:rPr>
          <w:rFonts w:ascii="Helvetica Neue Light" w:hAnsi="Helvetica Neue Light"/>
          <w:sz w:val="20"/>
          <w:szCs w:val="20"/>
        </w:rPr>
        <w:t xml:space="preserve"> In other words, these programs reduced the poverty rate in Michigan by 31% and the number of people living in poverty by 335,000.</w:t>
      </w:r>
      <w:r w:rsidRPr="00CE705B">
        <w:rPr>
          <w:rFonts w:ascii="Helvetica Neue Light" w:hAnsi="Helvetica Neue Light"/>
          <w:sz w:val="20"/>
          <w:szCs w:val="20"/>
          <w:vertAlign w:val="superscript"/>
        </w:rPr>
        <w:endnoteReference w:id="5"/>
      </w:r>
    </w:p>
    <w:p w14:paraId="32ACA748" w14:textId="78E4B181" w:rsidR="00CE705B" w:rsidRPr="00CE705B" w:rsidRDefault="00CE705B" w:rsidP="00CE705B">
      <w:pPr>
        <w:pStyle w:val="ListParagraph"/>
        <w:numPr>
          <w:ilvl w:val="0"/>
          <w:numId w:val="1"/>
        </w:numPr>
        <w:rPr>
          <w:rFonts w:ascii="Helvetica Neue Light" w:hAnsi="Helvetica Neue Light"/>
          <w:sz w:val="20"/>
          <w:szCs w:val="20"/>
        </w:rPr>
      </w:pPr>
      <w:r w:rsidRPr="00CE705B">
        <w:rPr>
          <w:rFonts w:ascii="Helvetica Neue Light" w:hAnsi="Helvetica Neue Light"/>
          <w:sz w:val="20"/>
          <w:szCs w:val="20"/>
        </w:rPr>
        <w:t>SNAP, alone, lifted 272,000 people above the poverty line in Michigan, including 112,000 children, per year between 2013 and 2017, on average.</w:t>
      </w:r>
      <w:r w:rsidRPr="00CE705B">
        <w:rPr>
          <w:vertAlign w:val="superscript"/>
        </w:rPr>
        <w:endnoteReference w:id="6"/>
      </w:r>
    </w:p>
    <w:p w14:paraId="3A939FB1" w14:textId="77777777" w:rsidR="00376104" w:rsidRPr="00621CDA" w:rsidRDefault="00376104" w:rsidP="00376104">
      <w:pPr>
        <w:pStyle w:val="ListParagraph"/>
        <w:rPr>
          <w:rFonts w:ascii="Helvetica Neue Light" w:hAnsi="Helvetica Neue Light"/>
          <w:sz w:val="20"/>
          <w:szCs w:val="20"/>
        </w:rPr>
      </w:pPr>
    </w:p>
    <w:p w14:paraId="535EFBB9" w14:textId="505B39CB" w:rsidR="00361160" w:rsidRDefault="00361160" w:rsidP="00361160">
      <w:pPr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top w:val="single" w:sz="18" w:space="0" w:color="014F7F"/>
          <w:left w:val="single" w:sz="18" w:space="0" w:color="014F7F"/>
          <w:bottom w:val="single" w:sz="18" w:space="0" w:color="014F7F"/>
          <w:right w:val="single" w:sz="18" w:space="0" w:color="014F7F"/>
          <w:insideH w:val="single" w:sz="18" w:space="0" w:color="014F7F"/>
          <w:insideV w:val="single" w:sz="18" w:space="0" w:color="014F7F"/>
        </w:tblBorders>
        <w:shd w:val="clear" w:color="auto" w:fill="014F7F"/>
        <w:tblLook w:val="04A0" w:firstRow="1" w:lastRow="0" w:firstColumn="1" w:lastColumn="0" w:noHBand="0" w:noVBand="1"/>
      </w:tblPr>
      <w:tblGrid>
        <w:gridCol w:w="5918"/>
        <w:gridCol w:w="3396"/>
      </w:tblGrid>
      <w:tr w:rsidR="00ED07C1" w14:paraId="33AF35C7" w14:textId="77777777" w:rsidTr="005C537D">
        <w:trPr>
          <w:trHeight w:val="4806"/>
        </w:trPr>
        <w:tc>
          <w:tcPr>
            <w:tcW w:w="4675" w:type="dxa"/>
            <w:shd w:val="clear" w:color="auto" w:fill="FFFFFF" w:themeFill="background1"/>
          </w:tcPr>
          <w:p w14:paraId="1D67F000" w14:textId="6DB3FBE5" w:rsidR="00361160" w:rsidRDefault="00466B94" w:rsidP="0036116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8CE414" wp14:editId="1CAF3E58">
                      <wp:simplePos x="0" y="0"/>
                      <wp:positionH relativeFrom="column">
                        <wp:posOffset>2272665</wp:posOffset>
                      </wp:positionH>
                      <wp:positionV relativeFrom="paragraph">
                        <wp:posOffset>716915</wp:posOffset>
                      </wp:positionV>
                      <wp:extent cx="199390" cy="269240"/>
                      <wp:effectExtent l="19050" t="19050" r="10160" b="1651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390" cy="269240"/>
                              </a:xfrm>
                              <a:prstGeom prst="ellipse">
                                <a:avLst/>
                              </a:prstGeom>
                              <a:noFill/>
                              <a:ln w="3492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1C95A8" id="Oval 19" o:spid="_x0000_s1026" style="position:absolute;margin-left:178.95pt;margin-top:56.45pt;width:15.7pt;height:2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" filled="f" strokecolor="#1f3763 [1604]" strokeweight="2.75pt">
                      <v:stroke joinstyle="miter"/>
                    </v:oval>
                  </w:pict>
                </mc:Fallback>
              </mc:AlternateContent>
            </w:r>
            <w:r w:rsidR="007B4BB7">
              <w:rPr>
                <w:noProof/>
              </w:rPr>
              <w:drawing>
                <wp:inline distT="0" distB="0" distL="0" distR="0" wp14:anchorId="6DA09F16" wp14:editId="7308374A">
                  <wp:extent cx="3621024" cy="3023615"/>
                  <wp:effectExtent l="0" t="0" r="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024" cy="302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1CDA">
              <w:fldChar w:fldCharType="begin"/>
            </w:r>
            <w:r w:rsidR="00621CDA">
              <w:instrText xml:space="preserve"> INCLUDEPICTURE "https://www.ers.usda.gov/webdocs/charts/80071/map.png?v=9514.6" \* MERGEFORMATINET </w:instrText>
            </w:r>
            <w:r w:rsidR="00F06844">
              <w:fldChar w:fldCharType="separate"/>
            </w:r>
            <w:r w:rsidR="00621CDA">
              <w:fldChar w:fldCharType="end"/>
            </w:r>
          </w:p>
        </w:tc>
        <w:tc>
          <w:tcPr>
            <w:tcW w:w="4675" w:type="dxa"/>
            <w:shd w:val="clear" w:color="auto" w:fill="auto"/>
          </w:tcPr>
          <w:p w14:paraId="5F67F068" w14:textId="77777777" w:rsidR="00521A9E" w:rsidRPr="00521A9E" w:rsidRDefault="00621CDA" w:rsidP="00361160">
            <w:pPr>
              <w:rPr>
                <w:rFonts w:ascii="Helvetica Neue Medium" w:hAnsi="Helvetica Neue Medium"/>
                <w:color w:val="000000" w:themeColor="text1"/>
                <w:sz w:val="13"/>
                <w:szCs w:val="13"/>
              </w:rPr>
            </w:pPr>
            <w:r w:rsidRPr="00521A9E">
              <w:rPr>
                <w:rFonts w:ascii="Helvetica Neue Medium" w:hAnsi="Helvetica Neue Medium"/>
                <w:color w:val="000000" w:themeColor="text1"/>
                <w:sz w:val="13"/>
                <w:szCs w:val="13"/>
              </w:rPr>
              <w:t xml:space="preserve"> </w:t>
            </w:r>
          </w:p>
          <w:p w14:paraId="79AE694B" w14:textId="317E9C79" w:rsidR="00C26340" w:rsidRPr="00521A9E" w:rsidRDefault="003E0087" w:rsidP="00361160">
            <w:pPr>
              <w:rPr>
                <w:rFonts w:ascii="Helvetica Neue Medium" w:hAnsi="Helvetica Neue Medium"/>
                <w:color w:val="000000" w:themeColor="text1"/>
                <w:sz w:val="4"/>
                <w:szCs w:val="4"/>
              </w:rPr>
            </w:pPr>
            <w:r w:rsidRPr="00521A9E">
              <w:rPr>
                <w:rFonts w:ascii="Helvetica Neue Medium" w:hAnsi="Helvetica Neue Medium"/>
                <w:color w:val="000000" w:themeColor="text1"/>
                <w:sz w:val="18"/>
                <w:szCs w:val="18"/>
              </w:rPr>
              <w:t>Nutrition and Health</w:t>
            </w:r>
          </w:p>
          <w:p w14:paraId="2B692669" w14:textId="77777777" w:rsidR="00C26340" w:rsidRPr="00521A9E" w:rsidRDefault="00C26340" w:rsidP="00361160">
            <w:p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</w:p>
          <w:p w14:paraId="780B2E03" w14:textId="77777777" w:rsidR="00032C90" w:rsidRPr="00032C90" w:rsidRDefault="00032C90" w:rsidP="00032C90">
            <w:p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>Diabetes and other diet-related health costs in Michigan were estimated to be $9.7 billion per year</w:t>
            </w: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  <w:vertAlign w:val="superscript"/>
              </w:rPr>
              <w:endnoteReference w:id="7"/>
            </w: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 xml:space="preserve"> in 2017.</w:t>
            </w:r>
          </w:p>
          <w:p w14:paraId="5FF1331B" w14:textId="77777777" w:rsidR="00032C90" w:rsidRPr="00032C90" w:rsidRDefault="00032C90" w:rsidP="00032C90">
            <w:p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</w:p>
          <w:p w14:paraId="43428320" w14:textId="77777777" w:rsidR="00032C90" w:rsidRPr="00032C90" w:rsidRDefault="00032C90" w:rsidP="00032C90">
            <w:p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>12.3% of the adult population in Michigan has been diagnosed with diabetes in 2020.</w:t>
            </w: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  <w:vertAlign w:val="superscript"/>
              </w:rPr>
              <w:endnoteReference w:id="8"/>
            </w: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 xml:space="preserve"> This includes:</w:t>
            </w:r>
          </w:p>
          <w:p w14:paraId="69AD472D" w14:textId="77777777" w:rsidR="00032C90" w:rsidRPr="00032C90" w:rsidRDefault="00032C90" w:rsidP="00032C90">
            <w:pPr>
              <w:numPr>
                <w:ilvl w:val="0"/>
                <w:numId w:val="4"/>
              </w:num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>23.6% of seniors.</w:t>
            </w:r>
          </w:p>
          <w:p w14:paraId="37908069" w14:textId="77777777" w:rsidR="00032C90" w:rsidRPr="00032C90" w:rsidRDefault="00032C90" w:rsidP="00032C90">
            <w:pPr>
              <w:numPr>
                <w:ilvl w:val="0"/>
                <w:numId w:val="4"/>
              </w:num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 xml:space="preserve">16.7% of Black adults. </w:t>
            </w:r>
          </w:p>
          <w:p w14:paraId="3D9B07AC" w14:textId="77777777" w:rsidR="00032C90" w:rsidRPr="00032C90" w:rsidRDefault="00032C90" w:rsidP="00032C90">
            <w:pPr>
              <w:numPr>
                <w:ilvl w:val="0"/>
                <w:numId w:val="4"/>
              </w:num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>20% of adults with incomes of less than $25,000.</w:t>
            </w:r>
          </w:p>
          <w:p w14:paraId="7F822EEB" w14:textId="77777777" w:rsidR="00032C90" w:rsidRPr="00032C90" w:rsidRDefault="00032C90" w:rsidP="00032C90">
            <w:p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</w:p>
          <w:p w14:paraId="404EDA9E" w14:textId="77777777" w:rsidR="00032C90" w:rsidRPr="00032C90" w:rsidRDefault="00032C90" w:rsidP="00032C90">
            <w:p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>Every year an estimated 59,300 adults</w:t>
            </w: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  <w:vertAlign w:val="superscript"/>
              </w:rPr>
              <w:endnoteReference w:id="9"/>
            </w: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 xml:space="preserve"> in Michigan are diagnosed with diabetes.</w:t>
            </w:r>
          </w:p>
          <w:p w14:paraId="2C25B2F2" w14:textId="77777777" w:rsidR="00032C90" w:rsidRPr="00032C90" w:rsidRDefault="00032C90" w:rsidP="00032C90">
            <w:p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</w:p>
          <w:p w14:paraId="376EE0B4" w14:textId="3D4EB5B2" w:rsidR="00401FC4" w:rsidRPr="00521A9E" w:rsidRDefault="00032C90" w:rsidP="00032C90">
            <w:pPr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</w:pP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</w:rPr>
              <w:t>Only 11.1% of adults in the state are meeting recommended fruit intake and 7.2% recommended vegetable intake.</w:t>
            </w:r>
            <w:r w:rsidRPr="00032C90">
              <w:rPr>
                <w:rFonts w:ascii="Helvetica Neue Light" w:hAnsi="Helvetica Neue Light"/>
                <w:color w:val="000000" w:themeColor="text1"/>
                <w:sz w:val="18"/>
                <w:szCs w:val="18"/>
                <w:vertAlign w:val="superscript"/>
              </w:rPr>
              <w:endnoteReference w:id="10"/>
            </w:r>
          </w:p>
        </w:tc>
      </w:tr>
    </w:tbl>
    <w:p w14:paraId="7905E81D" w14:textId="77777777" w:rsidR="00521A9E" w:rsidRPr="00521A9E" w:rsidRDefault="00521A9E" w:rsidP="00093BCE">
      <w:pPr>
        <w:rPr>
          <w:rFonts w:ascii="Helvetica Neue Medium" w:hAnsi="Helvetica Neue Medium"/>
          <w:sz w:val="20"/>
          <w:szCs w:val="20"/>
        </w:rPr>
      </w:pPr>
    </w:p>
    <w:p w14:paraId="73BD2760" w14:textId="65E0B829" w:rsidR="00093BCE" w:rsidRPr="00521A9E" w:rsidRDefault="00384D76" w:rsidP="00093BCE">
      <w:pPr>
        <w:rPr>
          <w:rFonts w:ascii="Helvetica Neue Medium" w:hAnsi="Helvetica Neue Medium"/>
          <w:sz w:val="20"/>
          <w:szCs w:val="20"/>
        </w:rPr>
      </w:pPr>
      <w:r w:rsidRPr="00521A9E">
        <w:rPr>
          <w:rFonts w:ascii="Helvetica Neue Medium" w:hAnsi="Helvetica Neue Medium"/>
          <w:sz w:val="20"/>
          <w:szCs w:val="20"/>
        </w:rPr>
        <w:t xml:space="preserve">Why </w:t>
      </w:r>
      <w:r w:rsidR="0042356A" w:rsidRPr="00521A9E">
        <w:rPr>
          <w:rFonts w:ascii="Helvetica Neue Medium" w:hAnsi="Helvetica Neue Medium"/>
          <w:sz w:val="20"/>
          <w:szCs w:val="20"/>
        </w:rPr>
        <w:t>Bread for the World</w:t>
      </w:r>
      <w:r w:rsidRPr="00521A9E">
        <w:rPr>
          <w:rFonts w:ascii="Helvetica Neue Medium" w:hAnsi="Helvetica Neue Medium"/>
          <w:sz w:val="20"/>
          <w:szCs w:val="20"/>
        </w:rPr>
        <w:t xml:space="preserve"> is Focused on the Farm Bill</w:t>
      </w:r>
      <w:r w:rsidR="009472F9" w:rsidRPr="00521A9E">
        <w:rPr>
          <w:rFonts w:ascii="Helvetica Neue Medium" w:hAnsi="Helvetica Neue Medium"/>
          <w:sz w:val="20"/>
          <w:szCs w:val="20"/>
        </w:rPr>
        <w:t xml:space="preserve"> </w:t>
      </w:r>
    </w:p>
    <w:p w14:paraId="6F70C967" w14:textId="43A338E6" w:rsidR="00242424" w:rsidRPr="00521A9E" w:rsidRDefault="009472F9" w:rsidP="00093BCE">
      <w:pPr>
        <w:rPr>
          <w:rFonts w:ascii="Helvetica Neue Light" w:hAnsi="Helvetica Neue Light"/>
          <w:sz w:val="20"/>
          <w:szCs w:val="20"/>
        </w:rPr>
      </w:pPr>
      <w:r w:rsidRPr="00521A9E">
        <w:rPr>
          <w:rFonts w:ascii="Helvetica Neue Light" w:hAnsi="Helvetica Neue Light"/>
          <w:sz w:val="20"/>
          <w:szCs w:val="20"/>
        </w:rPr>
        <w:t xml:space="preserve"> </w:t>
      </w:r>
    </w:p>
    <w:p w14:paraId="63B061B7" w14:textId="3F7DB592" w:rsidR="00384D76" w:rsidRPr="00521A9E" w:rsidRDefault="003D62A9" w:rsidP="00093BCE">
      <w:pPr>
        <w:rPr>
          <w:rFonts w:ascii="Helvetica Neue Light" w:hAnsi="Helvetica Neue Light"/>
          <w:sz w:val="20"/>
          <w:szCs w:val="20"/>
        </w:rPr>
      </w:pPr>
      <w:r w:rsidRPr="00521A9E">
        <w:rPr>
          <w:rFonts w:ascii="Helvetica Neue Light" w:hAnsi="Helvetica Neue Light"/>
          <w:sz w:val="20"/>
          <w:szCs w:val="20"/>
        </w:rPr>
        <w:t>The</w:t>
      </w:r>
      <w:r w:rsidR="009472F9" w:rsidRPr="00521A9E">
        <w:rPr>
          <w:rFonts w:ascii="Helvetica Neue Light" w:hAnsi="Helvetica Neue Light"/>
          <w:sz w:val="20"/>
          <w:szCs w:val="20"/>
        </w:rPr>
        <w:t xml:space="preserve"> Farm bill is</w:t>
      </w:r>
      <w:r w:rsidR="00384D76" w:rsidRPr="00521A9E">
        <w:rPr>
          <w:rFonts w:ascii="Helvetica Neue Light" w:hAnsi="Helvetica Neue Light"/>
          <w:sz w:val="20"/>
          <w:szCs w:val="20"/>
        </w:rPr>
        <w:t xml:space="preserve"> scheduled to be reauthorized in 2023.</w:t>
      </w:r>
      <w:r w:rsidR="009472F9" w:rsidRPr="00521A9E">
        <w:rPr>
          <w:rFonts w:ascii="Helvetica Neue Light" w:hAnsi="Helvetica Neue Light"/>
          <w:sz w:val="20"/>
          <w:szCs w:val="20"/>
        </w:rPr>
        <w:t xml:space="preserve"> </w:t>
      </w:r>
      <w:r w:rsidR="00384D76" w:rsidRPr="00521A9E">
        <w:rPr>
          <w:rFonts w:ascii="Helvetica Neue Light" w:hAnsi="Helvetica Neue Light"/>
          <w:sz w:val="20"/>
          <w:szCs w:val="20"/>
        </w:rPr>
        <w:t>No legislation</w:t>
      </w:r>
      <w:r w:rsidR="009472F9" w:rsidRPr="00521A9E">
        <w:rPr>
          <w:rFonts w:ascii="Helvetica Neue Light" w:hAnsi="Helvetica Neue Light"/>
          <w:sz w:val="20"/>
          <w:szCs w:val="20"/>
        </w:rPr>
        <w:t xml:space="preserve"> </w:t>
      </w:r>
      <w:r w:rsidR="00384D76" w:rsidRPr="00521A9E">
        <w:rPr>
          <w:rFonts w:ascii="Helvetica Neue Light" w:hAnsi="Helvetica Neue Light"/>
          <w:sz w:val="20"/>
          <w:szCs w:val="20"/>
        </w:rPr>
        <w:t xml:space="preserve">has more </w:t>
      </w:r>
      <w:r w:rsidR="009472F9" w:rsidRPr="00521A9E">
        <w:rPr>
          <w:rFonts w:ascii="Helvetica Neue Light" w:hAnsi="Helvetica Neue Light"/>
          <w:sz w:val="20"/>
          <w:szCs w:val="20"/>
        </w:rPr>
        <w:t xml:space="preserve">impact </w:t>
      </w:r>
      <w:r w:rsidR="00384D76" w:rsidRPr="00521A9E">
        <w:rPr>
          <w:rFonts w:ascii="Helvetica Neue Light" w:hAnsi="Helvetica Neue Light"/>
          <w:sz w:val="20"/>
          <w:szCs w:val="20"/>
        </w:rPr>
        <w:t xml:space="preserve">than a farm bill on the US food system and the nation’s ability to provide healthy food at affordable prices to everyone. </w:t>
      </w:r>
    </w:p>
    <w:p w14:paraId="51541A26" w14:textId="7A225058" w:rsidR="00384D76" w:rsidRPr="00521A9E" w:rsidRDefault="00384D76" w:rsidP="00093BCE">
      <w:pPr>
        <w:rPr>
          <w:rFonts w:ascii="Helvetica Neue Light" w:hAnsi="Helvetica Neue Light"/>
          <w:sz w:val="20"/>
          <w:szCs w:val="20"/>
        </w:rPr>
      </w:pPr>
    </w:p>
    <w:p w14:paraId="7D06E943" w14:textId="5F2B840F" w:rsidR="00521A9E" w:rsidRDefault="00384D76">
      <w:pPr>
        <w:rPr>
          <w:rFonts w:ascii="Helvetica Neue Light" w:hAnsi="Helvetica Neue Light"/>
          <w:sz w:val="20"/>
          <w:szCs w:val="20"/>
        </w:rPr>
      </w:pPr>
      <w:r w:rsidRPr="00521A9E">
        <w:rPr>
          <w:rFonts w:ascii="Helvetica Neue Light" w:hAnsi="Helvetica Neue Light"/>
          <w:sz w:val="20"/>
          <w:szCs w:val="20"/>
        </w:rPr>
        <w:t>Bread for the World’s farm bill priorities include a focus on nutr</w:t>
      </w:r>
      <w:r w:rsidR="009808C4" w:rsidRPr="00521A9E">
        <w:rPr>
          <w:rFonts w:ascii="Helvetica Neue Light" w:hAnsi="Helvetica Neue Light"/>
          <w:sz w:val="20"/>
          <w:szCs w:val="20"/>
        </w:rPr>
        <w:t>i</w:t>
      </w:r>
      <w:r w:rsidRPr="00521A9E">
        <w:rPr>
          <w:rFonts w:ascii="Helvetica Neue Light" w:hAnsi="Helvetica Neue Light"/>
          <w:sz w:val="20"/>
          <w:szCs w:val="20"/>
        </w:rPr>
        <w:t xml:space="preserve">tion, </w:t>
      </w:r>
      <w:r w:rsidR="009808C4" w:rsidRPr="00521A9E">
        <w:rPr>
          <w:rFonts w:ascii="Helvetica Neue Light" w:hAnsi="Helvetica Neue Light"/>
          <w:sz w:val="20"/>
          <w:szCs w:val="20"/>
        </w:rPr>
        <w:t xml:space="preserve">equity, and sustainability. </w:t>
      </w:r>
      <w:r w:rsidRPr="00521A9E">
        <w:rPr>
          <w:rFonts w:ascii="Helvetica Neue Light" w:hAnsi="Helvetica Neue Light"/>
          <w:sz w:val="20"/>
          <w:szCs w:val="20"/>
        </w:rPr>
        <w:t xml:space="preserve">We believe </w:t>
      </w:r>
      <w:r w:rsidR="00AF11BF" w:rsidRPr="00AF11BF">
        <w:rPr>
          <w:rFonts w:ascii="Helvetica Neue Light" w:hAnsi="Helvetica Neue Light"/>
          <w:sz w:val="20"/>
          <w:szCs w:val="20"/>
        </w:rPr>
        <w:t>M</w:t>
      </w:r>
      <w:r w:rsidR="00032C90">
        <w:rPr>
          <w:rFonts w:ascii="Helvetica Neue Light" w:hAnsi="Helvetica Neue Light"/>
          <w:sz w:val="20"/>
          <w:szCs w:val="20"/>
        </w:rPr>
        <w:t>ichigan</w:t>
      </w:r>
      <w:r w:rsidRPr="00521A9E">
        <w:rPr>
          <w:rFonts w:ascii="Helvetica Neue Light" w:hAnsi="Helvetica Neue Light"/>
          <w:sz w:val="20"/>
          <w:szCs w:val="20"/>
        </w:rPr>
        <w:t xml:space="preserve"> has a lot to gain from a farm bill </w:t>
      </w:r>
      <w:r w:rsidR="009808C4" w:rsidRPr="00521A9E">
        <w:rPr>
          <w:rFonts w:ascii="Helvetica Neue Light" w:hAnsi="Helvetica Neue Light"/>
          <w:sz w:val="20"/>
          <w:szCs w:val="20"/>
        </w:rPr>
        <w:t>legislated with these priorities in mind.</w:t>
      </w:r>
    </w:p>
    <w:p w14:paraId="78130D52" w14:textId="77777777" w:rsidR="005C6C5A" w:rsidRPr="00075B09" w:rsidRDefault="005C6C5A">
      <w:pPr>
        <w:rPr>
          <w:rFonts w:ascii="Helvetica Neue Light" w:hAnsi="Helvetica Neue Light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1"/>
        <w:gridCol w:w="3078"/>
        <w:gridCol w:w="3081"/>
      </w:tblGrid>
      <w:tr w:rsidR="002B0DB8" w14:paraId="6AFBC21D" w14:textId="77777777" w:rsidTr="002B0DB8">
        <w:tc>
          <w:tcPr>
            <w:tcW w:w="3116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  <w:shd w:val="clear" w:color="auto" w:fill="014F7F"/>
          </w:tcPr>
          <w:p w14:paraId="58435D93" w14:textId="46B18D81" w:rsidR="00521A9E" w:rsidRPr="002B0DB8" w:rsidRDefault="002B0DB8" w:rsidP="002B0DB8">
            <w:pPr>
              <w:jc w:val="center"/>
              <w:rPr>
                <w:rFonts w:ascii="Helvetica Neue Light" w:hAnsi="Helvetica Neue Light"/>
                <w:color w:val="FFFFFF" w:themeColor="background1"/>
                <w:sz w:val="20"/>
                <w:szCs w:val="20"/>
              </w:rPr>
            </w:pPr>
            <w:r w:rsidRPr="002B0DB8">
              <w:rPr>
                <w:rFonts w:ascii="Helvetica Neue Light" w:hAnsi="Helvetica Neue Light"/>
                <w:color w:val="FFFFFF" w:themeColor="background1"/>
                <w:sz w:val="20"/>
                <w:szCs w:val="20"/>
              </w:rPr>
              <w:lastRenderedPageBreak/>
              <w:t>Nutrition</w:t>
            </w:r>
          </w:p>
        </w:tc>
        <w:tc>
          <w:tcPr>
            <w:tcW w:w="3117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  <w:shd w:val="clear" w:color="auto" w:fill="014F7F"/>
          </w:tcPr>
          <w:p w14:paraId="2B69C6A4" w14:textId="239B4636" w:rsidR="00521A9E" w:rsidRPr="002B0DB8" w:rsidRDefault="002B0DB8" w:rsidP="002B0DB8">
            <w:pPr>
              <w:jc w:val="center"/>
              <w:rPr>
                <w:rFonts w:ascii="Helvetica Neue Light" w:hAnsi="Helvetica Neue Light"/>
                <w:color w:val="FFFFFF" w:themeColor="background1"/>
                <w:sz w:val="20"/>
                <w:szCs w:val="20"/>
              </w:rPr>
            </w:pPr>
            <w:r w:rsidRPr="002B0DB8">
              <w:rPr>
                <w:rFonts w:ascii="Helvetica Neue Light" w:hAnsi="Helvetica Neue Light"/>
                <w:color w:val="FFFFFF" w:themeColor="background1"/>
                <w:sz w:val="20"/>
                <w:szCs w:val="20"/>
              </w:rPr>
              <w:t>Equity</w:t>
            </w:r>
          </w:p>
        </w:tc>
        <w:tc>
          <w:tcPr>
            <w:tcW w:w="3117" w:type="dxa"/>
            <w:tcBorders>
              <w:top w:val="single" w:sz="36" w:space="0" w:color="FFFFFF"/>
              <w:left w:val="single" w:sz="36" w:space="0" w:color="FFFFFF"/>
              <w:right w:val="single" w:sz="36" w:space="0" w:color="FFFFFF"/>
            </w:tcBorders>
            <w:shd w:val="clear" w:color="auto" w:fill="014F7F"/>
          </w:tcPr>
          <w:p w14:paraId="13F64D2F" w14:textId="51BA1C1A" w:rsidR="00521A9E" w:rsidRPr="002B0DB8" w:rsidRDefault="002B0DB8" w:rsidP="002B0DB8">
            <w:pPr>
              <w:jc w:val="center"/>
              <w:rPr>
                <w:rFonts w:ascii="Helvetica Neue Light" w:hAnsi="Helvetica Neue Light"/>
                <w:color w:val="FFFFFF" w:themeColor="background1"/>
                <w:sz w:val="20"/>
                <w:szCs w:val="20"/>
              </w:rPr>
            </w:pPr>
            <w:r w:rsidRPr="002B0DB8">
              <w:rPr>
                <w:rFonts w:ascii="Helvetica Neue Light" w:hAnsi="Helvetica Neue Light"/>
                <w:color w:val="FFFFFF" w:themeColor="background1"/>
                <w:sz w:val="20"/>
                <w:szCs w:val="20"/>
              </w:rPr>
              <w:t>Sustainability</w:t>
            </w:r>
          </w:p>
        </w:tc>
      </w:tr>
      <w:tr w:rsidR="002B0DB8" w14:paraId="43ABECBB" w14:textId="77777777" w:rsidTr="00AC6ED4">
        <w:trPr>
          <w:trHeight w:val="6731"/>
        </w:trPr>
        <w:tc>
          <w:tcPr>
            <w:tcW w:w="3116" w:type="dxa"/>
            <w:tcBorders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</w:tcPr>
          <w:p w14:paraId="19CE8CE0" w14:textId="77777777" w:rsidR="002B0DB8" w:rsidRPr="002B0DB8" w:rsidRDefault="002B0DB8" w:rsidP="002B0DB8">
            <w:pPr>
              <w:rPr>
                <w:rFonts w:ascii="Helvetica Neue Light" w:hAnsi="Helvetica Neue Light"/>
                <w:sz w:val="18"/>
                <w:szCs w:val="18"/>
              </w:rPr>
            </w:pPr>
          </w:p>
          <w:p w14:paraId="05DDCC6E" w14:textId="77777777" w:rsidR="00503B45" w:rsidRPr="00503B45" w:rsidRDefault="00503B45" w:rsidP="00503B45">
            <w:pPr>
              <w:ind w:left="116" w:right="169"/>
              <w:rPr>
                <w:rFonts w:ascii="Helvetica Neue Light" w:hAnsi="Helvetica Neue Light"/>
                <w:bCs/>
                <w:sz w:val="18"/>
                <w:szCs w:val="18"/>
              </w:rPr>
            </w:pPr>
            <w:r w:rsidRPr="00503B45">
              <w:rPr>
                <w:rFonts w:ascii="Helvetica Neue Light" w:hAnsi="Helvetica Neue Light"/>
                <w:bCs/>
                <w:sz w:val="18"/>
                <w:szCs w:val="18"/>
              </w:rPr>
              <w:t>Bread for the World supports strengthening SNAP in Michigan.</w:t>
            </w:r>
          </w:p>
          <w:p w14:paraId="28F840F3" w14:textId="77777777" w:rsidR="00503B45" w:rsidRPr="00503B45" w:rsidRDefault="00503B45" w:rsidP="00503B45">
            <w:pPr>
              <w:ind w:left="116" w:right="169"/>
              <w:rPr>
                <w:rFonts w:ascii="Helvetica Neue Light" w:hAnsi="Helvetica Neue Light"/>
                <w:sz w:val="18"/>
                <w:szCs w:val="18"/>
              </w:rPr>
            </w:pPr>
          </w:p>
          <w:p w14:paraId="56E06B77" w14:textId="77777777" w:rsidR="00503B45" w:rsidRPr="00503B45" w:rsidRDefault="00503B45" w:rsidP="00503B45">
            <w:pPr>
              <w:ind w:left="116" w:right="169"/>
              <w:rPr>
                <w:rFonts w:ascii="Helvetica Neue Light" w:hAnsi="Helvetica Neue Light"/>
                <w:sz w:val="18"/>
                <w:szCs w:val="18"/>
              </w:rPr>
            </w:pPr>
            <w:r w:rsidRPr="00503B45">
              <w:rPr>
                <w:rFonts w:ascii="Helvetica Neue Light" w:hAnsi="Helvetica Neue Light"/>
                <w:sz w:val="18"/>
                <w:szCs w:val="18"/>
              </w:rPr>
              <w:t xml:space="preserve">Not only is SNAP the flagship food security and nutrition program, </w:t>
            </w:r>
            <w:proofErr w:type="gramStart"/>
            <w:r w:rsidRPr="00503B45">
              <w:rPr>
                <w:rFonts w:ascii="Helvetica Neue Light" w:hAnsi="Helvetica Neue Light"/>
                <w:sz w:val="18"/>
                <w:szCs w:val="18"/>
              </w:rPr>
              <w:t>it is</w:t>
            </w:r>
            <w:proofErr w:type="gramEnd"/>
            <w:r w:rsidRPr="00503B45">
              <w:rPr>
                <w:rFonts w:ascii="Helvetica Neue Light" w:hAnsi="Helvetica Neue Light"/>
                <w:sz w:val="18"/>
                <w:szCs w:val="18"/>
              </w:rPr>
              <w:t xml:space="preserve"> indispensable to better health outcomes and economic prosperity. </w:t>
            </w:r>
          </w:p>
          <w:p w14:paraId="7A878F1E" w14:textId="77777777" w:rsidR="00503B45" w:rsidRPr="00503B45" w:rsidRDefault="00503B45" w:rsidP="00503B45">
            <w:pPr>
              <w:ind w:left="116" w:right="169"/>
              <w:rPr>
                <w:rFonts w:ascii="Helvetica Neue Light" w:hAnsi="Helvetica Neue Light"/>
                <w:sz w:val="18"/>
                <w:szCs w:val="18"/>
              </w:rPr>
            </w:pPr>
          </w:p>
          <w:p w14:paraId="3D8A5867" w14:textId="77777777" w:rsidR="00503B45" w:rsidRPr="00503B45" w:rsidRDefault="00503B45" w:rsidP="00503B45">
            <w:pPr>
              <w:ind w:left="116" w:right="169"/>
              <w:rPr>
                <w:rFonts w:ascii="Helvetica Neue Light" w:hAnsi="Helvetica Neue Light"/>
                <w:sz w:val="18"/>
                <w:szCs w:val="18"/>
              </w:rPr>
            </w:pPr>
            <w:r w:rsidRPr="00503B45">
              <w:rPr>
                <w:rFonts w:ascii="Helvetica Neue Light" w:hAnsi="Helvetica Neue Light"/>
                <w:sz w:val="18"/>
                <w:szCs w:val="18"/>
              </w:rPr>
              <w:t>In 2021, 13% of Michigan residents were helped by SNAP.</w:t>
            </w:r>
            <w:r w:rsidRPr="00503B45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11"/>
            </w:r>
            <w:r w:rsidRPr="00503B45">
              <w:rPr>
                <w:rFonts w:ascii="Helvetica Neue Light" w:hAnsi="Helvetica Neue Light"/>
                <w:sz w:val="18"/>
                <w:szCs w:val="18"/>
              </w:rPr>
              <w:t xml:space="preserve"> </w:t>
            </w:r>
          </w:p>
          <w:p w14:paraId="7F6E2D79" w14:textId="77777777" w:rsidR="00503B45" w:rsidRPr="00503B45" w:rsidRDefault="00503B45" w:rsidP="00503B45">
            <w:pPr>
              <w:ind w:left="116" w:right="169"/>
              <w:rPr>
                <w:rFonts w:ascii="Helvetica Neue Light" w:hAnsi="Helvetica Neue Light"/>
                <w:sz w:val="18"/>
                <w:szCs w:val="18"/>
              </w:rPr>
            </w:pPr>
          </w:p>
          <w:p w14:paraId="40D374CA" w14:textId="77777777" w:rsidR="00503B45" w:rsidRPr="00503B45" w:rsidRDefault="00503B45" w:rsidP="00503B45">
            <w:pPr>
              <w:numPr>
                <w:ilvl w:val="0"/>
                <w:numId w:val="2"/>
              </w:numPr>
              <w:ind w:right="169"/>
              <w:rPr>
                <w:rFonts w:ascii="Helvetica Neue Light" w:hAnsi="Helvetica Neue Light"/>
                <w:sz w:val="18"/>
                <w:szCs w:val="18"/>
              </w:rPr>
            </w:pPr>
            <w:r w:rsidRPr="00503B45">
              <w:rPr>
                <w:rFonts w:ascii="Helvetica Neue Light" w:hAnsi="Helvetica Neue Light"/>
                <w:sz w:val="18"/>
                <w:szCs w:val="18"/>
              </w:rPr>
              <w:t>Roughly 461,400 workers in Michigan live in households that participated in SNAP in 2021.</w:t>
            </w:r>
            <w:r w:rsidRPr="00503B45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12"/>
            </w:r>
          </w:p>
          <w:p w14:paraId="0B3450B6" w14:textId="77777777" w:rsidR="00503B45" w:rsidRPr="00503B45" w:rsidRDefault="00503B45" w:rsidP="00503B45">
            <w:pPr>
              <w:numPr>
                <w:ilvl w:val="0"/>
                <w:numId w:val="2"/>
              </w:numPr>
              <w:ind w:right="169"/>
              <w:rPr>
                <w:rFonts w:ascii="Helvetica Neue Light" w:hAnsi="Helvetica Neue Light"/>
                <w:sz w:val="18"/>
                <w:szCs w:val="18"/>
              </w:rPr>
            </w:pPr>
            <w:r w:rsidRPr="00503B45">
              <w:rPr>
                <w:rFonts w:ascii="Helvetica Neue Light" w:hAnsi="Helvetica Neue Light"/>
                <w:sz w:val="18"/>
                <w:szCs w:val="18"/>
              </w:rPr>
              <w:t>SNAP helps 1 in 10 workers in Michigan put food on the table.</w:t>
            </w:r>
            <w:r w:rsidRPr="00503B45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13"/>
            </w:r>
          </w:p>
          <w:p w14:paraId="07DEC896" w14:textId="77777777" w:rsidR="00F06844" w:rsidRDefault="00503B45" w:rsidP="00F06844">
            <w:pPr>
              <w:numPr>
                <w:ilvl w:val="0"/>
                <w:numId w:val="2"/>
              </w:numPr>
              <w:ind w:right="169"/>
              <w:rPr>
                <w:rFonts w:ascii="Helvetica Neue Light" w:hAnsi="Helvetica Neue Light"/>
                <w:sz w:val="18"/>
                <w:szCs w:val="18"/>
              </w:rPr>
            </w:pPr>
            <w:r w:rsidRPr="00503B45">
              <w:rPr>
                <w:rFonts w:ascii="Helvetica Neue Light" w:hAnsi="Helvetica Neue Light"/>
                <w:sz w:val="18"/>
                <w:szCs w:val="18"/>
              </w:rPr>
              <w:t>61% of SNAP participants were in families with children, and 41% in families with members who are older adults or are disabled.</w:t>
            </w:r>
            <w:r w:rsidRPr="00503B45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14"/>
            </w:r>
          </w:p>
          <w:p w14:paraId="5752BBA9" w14:textId="3E1A092D" w:rsidR="00755929" w:rsidRPr="00F06844" w:rsidRDefault="00503B45" w:rsidP="00F06844">
            <w:pPr>
              <w:numPr>
                <w:ilvl w:val="0"/>
                <w:numId w:val="2"/>
              </w:numPr>
              <w:ind w:right="169"/>
              <w:rPr>
                <w:rFonts w:ascii="Helvetica Neue Light" w:hAnsi="Helvetica Neue Light"/>
                <w:sz w:val="18"/>
                <w:szCs w:val="18"/>
              </w:rPr>
            </w:pPr>
            <w:r w:rsidRPr="00F06844">
              <w:rPr>
                <w:rFonts w:ascii="Helvetica Neue Light" w:hAnsi="Helvetica Neue Light"/>
                <w:sz w:val="18"/>
                <w:szCs w:val="18"/>
              </w:rPr>
              <w:t>90% of all SNAP-eligible people in Michigan participate in the program.</w:t>
            </w:r>
            <w:r w:rsidRPr="00503B45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15"/>
            </w:r>
          </w:p>
        </w:tc>
        <w:tc>
          <w:tcPr>
            <w:tcW w:w="3117" w:type="dxa"/>
            <w:tcBorders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</w:tcPr>
          <w:p w14:paraId="668E3F62" w14:textId="77777777" w:rsidR="002B0DB8" w:rsidRDefault="002B0DB8" w:rsidP="002B0DB8">
            <w:pPr>
              <w:rPr>
                <w:rFonts w:ascii="Helvetica Neue Light" w:hAnsi="Helvetica Neue Light"/>
                <w:sz w:val="18"/>
                <w:szCs w:val="18"/>
              </w:rPr>
            </w:pPr>
          </w:p>
          <w:p w14:paraId="55603D2B" w14:textId="77777777" w:rsidR="00737516" w:rsidRPr="00737516" w:rsidRDefault="00737516" w:rsidP="00737516">
            <w:pPr>
              <w:ind w:left="67" w:right="98"/>
              <w:rPr>
                <w:rFonts w:ascii="Helvetica Neue Light" w:hAnsi="Helvetica Neue Light"/>
                <w:sz w:val="18"/>
                <w:szCs w:val="18"/>
              </w:rPr>
            </w:pPr>
            <w:r w:rsidRPr="00737516">
              <w:rPr>
                <w:rFonts w:ascii="Helvetica Neue Light" w:hAnsi="Helvetica Neue Light"/>
                <w:sz w:val="18"/>
                <w:szCs w:val="18"/>
              </w:rPr>
              <w:t>Bread for the World supports farm policies that promote a more equitable food system in Michigan.</w:t>
            </w:r>
          </w:p>
          <w:p w14:paraId="68178A56" w14:textId="77777777" w:rsidR="00737516" w:rsidRPr="00737516" w:rsidRDefault="00737516" w:rsidP="00737516">
            <w:pPr>
              <w:ind w:left="67" w:right="98"/>
              <w:rPr>
                <w:rFonts w:ascii="Helvetica Neue Light" w:hAnsi="Helvetica Neue Light"/>
                <w:b/>
                <w:bCs/>
                <w:sz w:val="18"/>
                <w:szCs w:val="18"/>
              </w:rPr>
            </w:pPr>
          </w:p>
          <w:p w14:paraId="6A22FEC6" w14:textId="77777777" w:rsidR="00737516" w:rsidRPr="00737516" w:rsidRDefault="00737516" w:rsidP="00737516">
            <w:pPr>
              <w:ind w:left="67" w:right="98"/>
              <w:rPr>
                <w:rFonts w:ascii="Helvetica Neue Light" w:hAnsi="Helvetica Neue Light"/>
                <w:bCs/>
                <w:sz w:val="18"/>
                <w:szCs w:val="18"/>
              </w:rPr>
            </w:pPr>
            <w:r w:rsidRPr="00737516">
              <w:rPr>
                <w:rFonts w:ascii="Helvetica Neue Light" w:hAnsi="Helvetica Neue Light"/>
                <w:bCs/>
                <w:sz w:val="18"/>
                <w:szCs w:val="18"/>
              </w:rPr>
              <w:t xml:space="preserve">The Michigan population is 79% white. According to the most recent Census of Agriculture, </w:t>
            </w:r>
            <w:r w:rsidRPr="00737516">
              <w:rPr>
                <w:rFonts w:ascii="Helvetica Neue Light" w:hAnsi="Helvetica Neue Light"/>
                <w:sz w:val="18"/>
                <w:szCs w:val="18"/>
              </w:rPr>
              <w:t>98% of farmers and ranchers (producers) in Michigan are white and occupy 99% of all farmland.</w:t>
            </w:r>
            <w:r w:rsidRPr="00737516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16"/>
            </w:r>
          </w:p>
          <w:p w14:paraId="5B94E398" w14:textId="77777777" w:rsidR="00737516" w:rsidRPr="00737516" w:rsidRDefault="00737516" w:rsidP="00737516">
            <w:pPr>
              <w:ind w:left="67" w:right="98"/>
              <w:rPr>
                <w:rFonts w:ascii="Helvetica Neue Light" w:hAnsi="Helvetica Neue Light"/>
                <w:bCs/>
                <w:sz w:val="18"/>
                <w:szCs w:val="18"/>
              </w:rPr>
            </w:pPr>
          </w:p>
          <w:p w14:paraId="79EC2D1C" w14:textId="77777777" w:rsidR="00737516" w:rsidRPr="00737516" w:rsidRDefault="00737516" w:rsidP="00737516">
            <w:pPr>
              <w:numPr>
                <w:ilvl w:val="0"/>
                <w:numId w:val="3"/>
              </w:numPr>
              <w:ind w:right="98"/>
              <w:rPr>
                <w:rFonts w:ascii="Helvetica Neue Light" w:hAnsi="Helvetica Neue Light"/>
                <w:bCs/>
                <w:sz w:val="18"/>
                <w:szCs w:val="18"/>
              </w:rPr>
            </w:pPr>
            <w:r w:rsidRPr="00737516">
              <w:rPr>
                <w:rFonts w:ascii="Helvetica Neue Light" w:hAnsi="Helvetica Neue Light"/>
                <w:bCs/>
                <w:sz w:val="18"/>
                <w:szCs w:val="18"/>
              </w:rPr>
              <w:t>Black producers represent &gt;1% and occupy &gt;1% of farmland.</w:t>
            </w:r>
          </w:p>
          <w:p w14:paraId="748B84C7" w14:textId="77777777" w:rsidR="00737516" w:rsidRPr="00737516" w:rsidRDefault="00737516" w:rsidP="00737516">
            <w:pPr>
              <w:numPr>
                <w:ilvl w:val="0"/>
                <w:numId w:val="3"/>
              </w:numPr>
              <w:ind w:right="98"/>
              <w:rPr>
                <w:rFonts w:ascii="Helvetica Neue Light" w:hAnsi="Helvetica Neue Light"/>
                <w:bCs/>
                <w:sz w:val="18"/>
                <w:szCs w:val="18"/>
              </w:rPr>
            </w:pPr>
            <w:r w:rsidRPr="00737516">
              <w:rPr>
                <w:rFonts w:ascii="Helvetica Neue Light" w:hAnsi="Helvetica Neue Light"/>
                <w:bCs/>
                <w:sz w:val="18"/>
                <w:szCs w:val="18"/>
              </w:rPr>
              <w:t>Hispanic producers represent 1% and occupy &gt;1% of farmland.</w:t>
            </w:r>
          </w:p>
          <w:p w14:paraId="2771BF01" w14:textId="77777777" w:rsidR="00737516" w:rsidRPr="00737516" w:rsidRDefault="00737516" w:rsidP="00737516">
            <w:pPr>
              <w:numPr>
                <w:ilvl w:val="0"/>
                <w:numId w:val="3"/>
              </w:numPr>
              <w:ind w:right="98"/>
              <w:rPr>
                <w:rFonts w:ascii="Helvetica Neue Light" w:hAnsi="Helvetica Neue Light"/>
                <w:bCs/>
                <w:sz w:val="18"/>
                <w:szCs w:val="18"/>
              </w:rPr>
            </w:pPr>
            <w:r w:rsidRPr="00737516">
              <w:rPr>
                <w:rFonts w:ascii="Helvetica Neue Light" w:hAnsi="Helvetica Neue Light"/>
                <w:bCs/>
                <w:sz w:val="18"/>
                <w:szCs w:val="18"/>
              </w:rPr>
              <w:t>Indigenous producers represent &gt;1% and occupy &gt;1% of farmland.</w:t>
            </w:r>
          </w:p>
          <w:p w14:paraId="1BF6163E" w14:textId="77777777" w:rsidR="00521A9E" w:rsidRDefault="00521A9E">
            <w:pPr>
              <w:rPr>
                <w:b/>
              </w:rPr>
            </w:pPr>
          </w:p>
        </w:tc>
        <w:tc>
          <w:tcPr>
            <w:tcW w:w="3117" w:type="dxa"/>
            <w:tcBorders>
              <w:left w:val="single" w:sz="36" w:space="0" w:color="FFFFFF"/>
              <w:bottom w:val="single" w:sz="36" w:space="0" w:color="FFFFFF"/>
              <w:right w:val="single" w:sz="36" w:space="0" w:color="FFFFFF"/>
            </w:tcBorders>
            <w:shd w:val="clear" w:color="auto" w:fill="F2F2F2" w:themeFill="background1" w:themeFillShade="F2"/>
          </w:tcPr>
          <w:p w14:paraId="6C7522FF" w14:textId="77777777" w:rsidR="002B0DB8" w:rsidRDefault="002B0DB8" w:rsidP="002B0DB8">
            <w:pPr>
              <w:rPr>
                <w:rFonts w:ascii="Helvetica Neue Light" w:hAnsi="Helvetica Neue Light"/>
                <w:sz w:val="18"/>
                <w:szCs w:val="18"/>
              </w:rPr>
            </w:pPr>
          </w:p>
          <w:p w14:paraId="37829675" w14:textId="77777777" w:rsidR="000B7CEB" w:rsidRPr="000B7CEB" w:rsidRDefault="000B7CEB" w:rsidP="000B7CEB">
            <w:pPr>
              <w:ind w:left="48" w:right="208"/>
              <w:rPr>
                <w:rFonts w:ascii="Helvetica Neue Light" w:hAnsi="Helvetica Neue Light"/>
                <w:bCs/>
                <w:sz w:val="18"/>
                <w:szCs w:val="18"/>
              </w:rPr>
            </w:pPr>
            <w:r w:rsidRPr="000B7CEB">
              <w:rPr>
                <w:rFonts w:ascii="Helvetica Neue Light" w:hAnsi="Helvetica Neue Light"/>
                <w:bCs/>
                <w:sz w:val="18"/>
                <w:szCs w:val="18"/>
              </w:rPr>
              <w:t xml:space="preserve">Bread for the World is committed to eradicating food insecurity by building a more sustainable food system in Michigan. </w:t>
            </w:r>
          </w:p>
          <w:p w14:paraId="27D2D435" w14:textId="77777777" w:rsidR="000B7CEB" w:rsidRPr="000B7CEB" w:rsidRDefault="000B7CEB" w:rsidP="000B7CEB">
            <w:pPr>
              <w:ind w:left="48" w:right="208"/>
              <w:rPr>
                <w:rFonts w:ascii="Helvetica Neue Light" w:hAnsi="Helvetica Neue Light"/>
                <w:sz w:val="18"/>
                <w:szCs w:val="18"/>
              </w:rPr>
            </w:pPr>
          </w:p>
          <w:p w14:paraId="5E23B697" w14:textId="77777777" w:rsidR="000B7CEB" w:rsidRPr="000B7CEB" w:rsidRDefault="000B7CEB" w:rsidP="000B7CEB">
            <w:pPr>
              <w:ind w:left="48" w:right="208"/>
              <w:rPr>
                <w:rFonts w:ascii="Helvetica Neue Light" w:hAnsi="Helvetica Neue Light"/>
                <w:sz w:val="18"/>
                <w:szCs w:val="18"/>
              </w:rPr>
            </w:pPr>
            <w:r w:rsidRPr="000B7CEB">
              <w:rPr>
                <w:rFonts w:ascii="Helvetica Neue Light" w:hAnsi="Helvetica Neue Light"/>
                <w:sz w:val="18"/>
                <w:szCs w:val="18"/>
              </w:rPr>
              <w:t xml:space="preserve">Reducing unnecessary food waste is one way to build a more sustainable food system. </w:t>
            </w:r>
          </w:p>
          <w:p w14:paraId="1B20A7AF" w14:textId="77777777" w:rsidR="000B7CEB" w:rsidRPr="000B7CEB" w:rsidRDefault="000B7CEB" w:rsidP="000B7CEB">
            <w:pPr>
              <w:ind w:left="48" w:right="208"/>
              <w:rPr>
                <w:rFonts w:ascii="Helvetica Neue Light" w:hAnsi="Helvetica Neue Light"/>
                <w:sz w:val="18"/>
                <w:szCs w:val="18"/>
              </w:rPr>
            </w:pPr>
          </w:p>
          <w:p w14:paraId="4ECD9C78" w14:textId="77777777" w:rsidR="000B7CEB" w:rsidRPr="000B7CEB" w:rsidRDefault="000B7CEB" w:rsidP="000B7CEB">
            <w:pPr>
              <w:ind w:left="48" w:right="208"/>
              <w:rPr>
                <w:rFonts w:ascii="Helvetica Neue Light" w:hAnsi="Helvetica Neue Light"/>
                <w:sz w:val="18"/>
                <w:szCs w:val="18"/>
              </w:rPr>
            </w:pPr>
            <w:r w:rsidRPr="000B7CEB">
              <w:rPr>
                <w:rFonts w:ascii="Helvetica Neue Light" w:hAnsi="Helvetica Neue Light"/>
                <w:sz w:val="18"/>
                <w:szCs w:val="18"/>
              </w:rPr>
              <w:t xml:space="preserve">In 2019, </w:t>
            </w:r>
            <w:r w:rsidRPr="000B7CEB">
              <w:rPr>
                <w:rFonts w:ascii="Helvetica Neue Light" w:hAnsi="Helvetica Neue Light"/>
                <w:bCs/>
                <w:sz w:val="18"/>
                <w:szCs w:val="18"/>
              </w:rPr>
              <w:t>2.38 million tons</w:t>
            </w:r>
            <w:r w:rsidRPr="000B7CEB">
              <w:rPr>
                <w:rFonts w:ascii="Helvetica Neue Light" w:hAnsi="Helvetica Neue Light"/>
                <w:b/>
                <w:sz w:val="18"/>
                <w:szCs w:val="18"/>
                <w:vertAlign w:val="superscript"/>
              </w:rPr>
              <w:endnoteReference w:id="17"/>
            </w:r>
            <w:r w:rsidRPr="000B7CEB">
              <w:rPr>
                <w:rFonts w:ascii="Helvetica Neue Light" w:hAnsi="Helvetica Neue Light"/>
                <w:sz w:val="18"/>
                <w:szCs w:val="18"/>
              </w:rPr>
              <w:t xml:space="preserve"> of surplus food in Michigan went to waste instead of reaching those who needed it, an amount equal to:</w:t>
            </w:r>
          </w:p>
          <w:p w14:paraId="40F894C4" w14:textId="77777777" w:rsidR="000B7CEB" w:rsidRPr="000B7CEB" w:rsidRDefault="000B7CEB" w:rsidP="000B7CEB">
            <w:pPr>
              <w:ind w:left="48" w:right="208"/>
              <w:rPr>
                <w:rFonts w:ascii="Helvetica Neue Light" w:hAnsi="Helvetica Neue Light"/>
                <w:b/>
                <w:sz w:val="18"/>
                <w:szCs w:val="18"/>
              </w:rPr>
            </w:pPr>
          </w:p>
          <w:p w14:paraId="1B6FEFA2" w14:textId="77777777" w:rsidR="000B7CEB" w:rsidRPr="000B7CEB" w:rsidRDefault="000B7CEB" w:rsidP="000B7CEB">
            <w:pPr>
              <w:numPr>
                <w:ilvl w:val="0"/>
                <w:numId w:val="2"/>
              </w:numPr>
              <w:ind w:right="208"/>
              <w:rPr>
                <w:rFonts w:ascii="Helvetica Neue Light" w:hAnsi="Helvetica Neue Light"/>
                <w:sz w:val="18"/>
                <w:szCs w:val="18"/>
              </w:rPr>
            </w:pPr>
            <w:r w:rsidRPr="000B7CEB">
              <w:rPr>
                <w:rFonts w:ascii="Helvetica Neue Light" w:hAnsi="Helvetica Neue Light"/>
                <w:sz w:val="18"/>
                <w:szCs w:val="18"/>
              </w:rPr>
              <w:t>3.84 billion meals unsold or uneaten.</w:t>
            </w:r>
            <w:r w:rsidRPr="000B7CEB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18"/>
            </w:r>
          </w:p>
          <w:p w14:paraId="3048D7D2" w14:textId="77777777" w:rsidR="000B7CEB" w:rsidRPr="000B7CEB" w:rsidRDefault="000B7CEB" w:rsidP="000B7CEB">
            <w:pPr>
              <w:numPr>
                <w:ilvl w:val="0"/>
                <w:numId w:val="2"/>
              </w:numPr>
              <w:ind w:right="208"/>
              <w:rPr>
                <w:rFonts w:ascii="Helvetica Neue Light" w:hAnsi="Helvetica Neue Light"/>
                <w:sz w:val="18"/>
                <w:szCs w:val="18"/>
              </w:rPr>
            </w:pPr>
            <w:r w:rsidRPr="000B7CEB">
              <w:rPr>
                <w:rFonts w:ascii="Helvetica Neue Light" w:hAnsi="Helvetica Neue Light"/>
                <w:sz w:val="18"/>
                <w:szCs w:val="18"/>
              </w:rPr>
              <w:t>$10.9 billion in lost sales.</w:t>
            </w:r>
            <w:r w:rsidRPr="000B7CEB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19"/>
            </w:r>
          </w:p>
          <w:p w14:paraId="758C4F14" w14:textId="77777777" w:rsidR="000B7CEB" w:rsidRPr="000B7CEB" w:rsidRDefault="000B7CEB" w:rsidP="000B7CEB">
            <w:pPr>
              <w:numPr>
                <w:ilvl w:val="0"/>
                <w:numId w:val="2"/>
              </w:numPr>
              <w:ind w:right="208"/>
              <w:rPr>
                <w:rFonts w:ascii="Helvetica Neue Light" w:hAnsi="Helvetica Neue Light"/>
                <w:sz w:val="18"/>
                <w:szCs w:val="18"/>
              </w:rPr>
            </w:pPr>
            <w:r w:rsidRPr="000B7CEB">
              <w:rPr>
                <w:rFonts w:ascii="Helvetica Neue Light" w:hAnsi="Helvetica Neue Light"/>
                <w:sz w:val="18"/>
                <w:szCs w:val="18"/>
              </w:rPr>
              <w:t>Annual CO2 emissions produced by 1,719,444 gasoline-powered cars.</w:t>
            </w:r>
            <w:r w:rsidRPr="000B7CEB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20"/>
            </w:r>
            <w:r w:rsidRPr="000B7CEB">
              <w:rPr>
                <w:rFonts w:ascii="Helvetica Neue Light" w:hAnsi="Helvetica Neue Light"/>
                <w:sz w:val="18"/>
                <w:szCs w:val="18"/>
              </w:rPr>
              <w:t>,</w:t>
            </w:r>
            <w:r w:rsidRPr="000B7CEB">
              <w:rPr>
                <w:rFonts w:ascii="Helvetica Neue Light" w:hAnsi="Helvetica Neue Light"/>
                <w:sz w:val="18"/>
                <w:szCs w:val="18"/>
                <w:vertAlign w:val="superscript"/>
              </w:rPr>
              <w:endnoteReference w:id="21"/>
            </w:r>
          </w:p>
          <w:p w14:paraId="4AC005D0" w14:textId="77777777" w:rsidR="00521A9E" w:rsidRDefault="00521A9E">
            <w:pPr>
              <w:rPr>
                <w:b/>
              </w:rPr>
            </w:pPr>
          </w:p>
        </w:tc>
      </w:tr>
    </w:tbl>
    <w:p w14:paraId="7C3860D6" w14:textId="77777777" w:rsidR="003C60EE" w:rsidRDefault="003C60EE">
      <w:pPr>
        <w:rPr>
          <w:b/>
        </w:rPr>
      </w:pPr>
    </w:p>
    <w:p w14:paraId="273B3FBB" w14:textId="3DE3199F" w:rsidR="002B0DB8" w:rsidRPr="00ED07C1" w:rsidRDefault="00ED07C1">
      <w:pPr>
        <w:rPr>
          <w:rFonts w:ascii="Helvetica Neue Light" w:hAnsi="Helvetica Neue Light"/>
          <w:sz w:val="21"/>
          <w:szCs w:val="21"/>
        </w:rPr>
      </w:pPr>
      <w:r w:rsidRPr="00ED07C1">
        <w:rPr>
          <w:rFonts w:ascii="Helvetica Neue Light" w:hAnsi="Helvetica Neue Light"/>
          <w:sz w:val="21"/>
          <w:szCs w:val="21"/>
        </w:rPr>
        <w:t>Footnotes</w:t>
      </w:r>
    </w:p>
    <w:sectPr w:rsidR="002B0DB8" w:rsidRPr="00ED07C1" w:rsidSect="002B0DB8">
      <w:headerReference w:type="first" r:id="rId12"/>
      <w:endnotePr>
        <w:numFmt w:val="decimal"/>
      </w:endnotePr>
      <w:pgSz w:w="12240" w:h="15840"/>
      <w:pgMar w:top="1440" w:right="1440" w:bottom="1440" w:left="1440" w:header="2304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19BB5" w14:textId="77777777" w:rsidR="001602D6" w:rsidRDefault="001602D6" w:rsidP="0031099E">
      <w:r>
        <w:separator/>
      </w:r>
    </w:p>
  </w:endnote>
  <w:endnote w:type="continuationSeparator" w:id="0">
    <w:p w14:paraId="55A11C3C" w14:textId="77777777" w:rsidR="001602D6" w:rsidRDefault="001602D6" w:rsidP="0031099E">
      <w:r>
        <w:continuationSeparator/>
      </w:r>
    </w:p>
  </w:endnote>
  <w:endnote w:id="1">
    <w:p w14:paraId="249A4FBF" w14:textId="102E463F" w:rsidR="00CE705B" w:rsidRPr="009F4E16" w:rsidRDefault="00CE705B" w:rsidP="00CE705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https://www.ers.usda.gov/webdocs/publications/104656/err-309.pdf?v=9924.5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2">
    <w:p w14:paraId="4EF21D04" w14:textId="77777777" w:rsidR="00CE705B" w:rsidRPr="00BF35DF" w:rsidRDefault="00CE705B" w:rsidP="00CE705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BF35DF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BF35DF">
        <w:rPr>
          <w:rFonts w:asciiTheme="minorHAnsi" w:hAnsiTheme="minorHAnsi" w:cstheme="minorHAnsi"/>
          <w:sz w:val="16"/>
          <w:szCs w:val="16"/>
        </w:rPr>
        <w:t xml:space="preserve"> Bread for the World, based on USDA reporting, See Note 1.</w:t>
      </w:r>
    </w:p>
  </w:endnote>
  <w:endnote w:id="3">
    <w:p w14:paraId="394FF8FF" w14:textId="29257252" w:rsidR="00CE705B" w:rsidRPr="009F4E16" w:rsidRDefault="00CE705B" w:rsidP="00CE705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2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https://www.census.gov/content/dam/Census/library/publications/2022/demo/p60-277.pdf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4">
    <w:p w14:paraId="4C10209C" w14:textId="471CC8EB" w:rsidR="00CE705B" w:rsidRPr="009F4E16" w:rsidRDefault="00CE705B" w:rsidP="00CE705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3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https://www.census.gov/content/dam/Census/library/publications/2022/demo/p60-277.pdf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5">
    <w:p w14:paraId="21BFCF93" w14:textId="724025A9" w:rsidR="00CE705B" w:rsidRPr="009F4E16" w:rsidRDefault="00CE705B" w:rsidP="00CE705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4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https://www.census.gov/content/dam/Census/library/publications/2022/demo/p60-277.pdf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6">
    <w:p w14:paraId="568AF824" w14:textId="2E3D1878" w:rsidR="00CE705B" w:rsidRPr="00655722" w:rsidRDefault="00CE705B" w:rsidP="00CE705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655722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655722">
        <w:rPr>
          <w:rFonts w:asciiTheme="minorHAnsi" w:hAnsiTheme="minorHAnsi" w:cstheme="minorHAnsi"/>
          <w:sz w:val="16"/>
          <w:szCs w:val="16"/>
        </w:rPr>
        <w:t xml:space="preserve"> </w:t>
      </w:r>
      <w:hyperlink r:id="rId5" w:anchor="Michigan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https://www.cbpp.org/research/food-assistance/a-closer-look-at-who-benefits-from-snap-state-by-state-fact-sheets#Michigan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7">
    <w:p w14:paraId="0F9D47F5" w14:textId="2E443350" w:rsidR="00032C90" w:rsidRPr="009F4E16" w:rsidRDefault="00032C90" w:rsidP="00032C90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6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https://diabetes.org/about-us/statistics/by-state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8">
    <w:p w14:paraId="1FDE30C3" w14:textId="77777777" w:rsidR="00032C90" w:rsidRPr="00901A7E" w:rsidRDefault="00032C90" w:rsidP="00032C90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01A7E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01A7E">
        <w:rPr>
          <w:rFonts w:asciiTheme="minorHAnsi" w:hAnsiTheme="minorHAnsi" w:cstheme="minorHAnsi"/>
          <w:sz w:val="16"/>
          <w:szCs w:val="16"/>
        </w:rPr>
        <w:t xml:space="preserve"> </w:t>
      </w:r>
      <w:r w:rsidRPr="00901A7E">
        <w:rPr>
          <w:rStyle w:val="Hyperlink"/>
          <w:rFonts w:asciiTheme="minorHAnsi" w:hAnsiTheme="minorHAnsi" w:cstheme="minorHAnsi"/>
          <w:sz w:val="16"/>
          <w:szCs w:val="16"/>
        </w:rPr>
        <w:t>https://www.americashealthrankings.org/explore/annual/measure/Diabetes/state/MI</w:t>
      </w:r>
    </w:p>
  </w:endnote>
  <w:endnote w:id="9">
    <w:p w14:paraId="2A016981" w14:textId="7094567E" w:rsidR="00032C90" w:rsidRDefault="00032C90" w:rsidP="00032C90">
      <w:pPr>
        <w:pStyle w:val="EndnoteText"/>
      </w:pPr>
      <w:r w:rsidRPr="00901A7E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01A7E">
        <w:rPr>
          <w:rFonts w:asciiTheme="minorHAnsi" w:hAnsiTheme="minorHAnsi" w:cstheme="minorHAnsi"/>
          <w:sz w:val="16"/>
          <w:szCs w:val="16"/>
        </w:rPr>
        <w:t xml:space="preserve"> </w:t>
      </w:r>
      <w:hyperlink r:id="rId7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https://diabetes.org/about-us/statistics/by-state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0">
    <w:p w14:paraId="13394A57" w14:textId="3C4355E9" w:rsidR="00032C90" w:rsidRPr="009F4E16" w:rsidRDefault="00032C90" w:rsidP="00032C90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8" w:anchor="T1_down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https://www.cdc.gov/mmwr/volumes/71/wr/mm7101a1.htm?s_cid=mm7101a1_w#T1_down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1">
    <w:p w14:paraId="485A7849" w14:textId="1EDB1C27" w:rsidR="00503B45" w:rsidRPr="009F4E16" w:rsidRDefault="00503B45" w:rsidP="00503B45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9" w:anchor="Michigan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https://www.cbpp.org/research/food-assistance/a-closer-look-at-who-benefits-from-snap-state-by-state-fact-sheets#Michigan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2">
    <w:p w14:paraId="51C56D86" w14:textId="5629B04F" w:rsidR="00503B45" w:rsidRPr="009F4E16" w:rsidRDefault="00503B45" w:rsidP="00503B45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0" w:anchor="Michigan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https://www.cbpp.org/snap-helps-low-wage-workers-in-every-state#Michigan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3">
    <w:p w14:paraId="1E0781D4" w14:textId="36E2B2B1" w:rsidR="00503B45" w:rsidRPr="009F4E16" w:rsidRDefault="00503B45" w:rsidP="00503B45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1" w:anchor="Michigan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https://www.cbpp.org/snap-helps-low-wage-workers-in-every-state#Michigan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4">
    <w:p w14:paraId="210C54D2" w14:textId="0C1F49EA" w:rsidR="00503B45" w:rsidRPr="009F4E16" w:rsidRDefault="00503B45" w:rsidP="00503B45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2" w:anchor="Michigan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https://www.cbpp.org/research/food-assistance/a-closer-look-at-who-benefits-from-snap-state-by-state-fact-sheets#Michigan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5">
    <w:p w14:paraId="711EB59B" w14:textId="3BC1A244" w:rsidR="00503B45" w:rsidRPr="009F4E16" w:rsidRDefault="00503B45" w:rsidP="00503B45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3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https://www.fns.usda.gov/usamap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6">
    <w:p w14:paraId="51B954D1" w14:textId="3518B1AC" w:rsidR="00737516" w:rsidRPr="009F4E16" w:rsidRDefault="00737516" w:rsidP="00737516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4" w:history="1">
        <w:r w:rsidR="000B7CEB"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https://www.nass.usda.gov/Publications/AgCensus/2017/Full_Report/Census_by_State/Michigan/</w:t>
        </w:r>
      </w:hyperlink>
      <w:r w:rsidR="000B7CEB"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7">
    <w:p w14:paraId="22C2B086" w14:textId="734935EC" w:rsidR="000B7CEB" w:rsidRPr="009F4E16" w:rsidRDefault="000B7CEB" w:rsidP="000B7CE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5" w:history="1">
        <w:r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https://insights-engine.refed.org/food-waste-monitor?break_by=food_type&amp;indicator=tons-surplus&amp;view=detail&amp;year=2019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8">
    <w:p w14:paraId="21FABAB5" w14:textId="12D8D212" w:rsidR="000B7CEB" w:rsidRPr="009F4E16" w:rsidRDefault="000B7CEB" w:rsidP="000B7CE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6" w:history="1">
        <w:r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https://insights-engine.refed.org/food-waste-monitor?break_by=food_type&amp;indicator=tons-surplus&amp;view=detail&amp;year=2019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19">
    <w:p w14:paraId="2AD963CF" w14:textId="06C9B868" w:rsidR="000B7CEB" w:rsidRPr="009F4E16" w:rsidRDefault="000B7CEB" w:rsidP="000B7CE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7" w:history="1">
        <w:r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https://insights-engine.refed.org/food-waste-monitor?break_by=food_type&amp;indicator=tons-surplus&amp;view=detail&amp;year=2019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20">
    <w:p w14:paraId="70D6BC8F" w14:textId="5C2B1A16" w:rsidR="000B7CEB" w:rsidRPr="009F4E16" w:rsidRDefault="000B7CEB" w:rsidP="000B7CEB">
      <w:pPr>
        <w:pStyle w:val="EndnoteText"/>
        <w:rPr>
          <w:rFonts w:asciiTheme="minorHAnsi" w:hAnsiTheme="minorHAnsi" w:cstheme="minorHAnsi"/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8" w:history="1">
        <w:r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https://insights-engine.refed.org/food-waste-monitor?break_by=food_type&amp;indicator=tons-surplus&amp;view=detail&amp;year=2019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</w:endnote>
  <w:endnote w:id="21">
    <w:p w14:paraId="790CBB46" w14:textId="01524EE1" w:rsidR="000B7CEB" w:rsidRPr="00104F5D" w:rsidRDefault="000B7CEB" w:rsidP="000B7CEB">
      <w:pPr>
        <w:pStyle w:val="EndnoteText"/>
        <w:rPr>
          <w:sz w:val="16"/>
          <w:szCs w:val="16"/>
        </w:rPr>
      </w:pPr>
      <w:r w:rsidRPr="009F4E16">
        <w:rPr>
          <w:rStyle w:val="EndnoteReference"/>
          <w:rFonts w:asciiTheme="minorHAnsi" w:hAnsiTheme="minorHAnsi" w:cstheme="minorHAnsi"/>
          <w:sz w:val="16"/>
          <w:szCs w:val="16"/>
        </w:rPr>
        <w:endnoteRef/>
      </w:r>
      <w:r w:rsidRPr="009F4E16">
        <w:rPr>
          <w:rFonts w:asciiTheme="minorHAnsi" w:hAnsiTheme="minorHAnsi" w:cstheme="minorHAnsi"/>
          <w:sz w:val="16"/>
          <w:szCs w:val="16"/>
        </w:rPr>
        <w:t xml:space="preserve"> </w:t>
      </w:r>
      <w:hyperlink r:id="rId19" w:history="1">
        <w:r w:rsidRPr="008609D7">
          <w:rPr>
            <w:rStyle w:val="Hyperlink"/>
            <w:rFonts w:asciiTheme="minorHAnsi" w:hAnsiTheme="minorHAnsi" w:cstheme="minorHAnsi"/>
            <w:sz w:val="16"/>
            <w:szCs w:val="16"/>
          </w:rPr>
          <w:t>https://www.epa.gov/energy/greenhouse-gas-equivalencies-calculator</w:t>
        </w:r>
      </w:hyperlink>
      <w:r>
        <w:rPr>
          <w:rFonts w:asciiTheme="minorHAnsi" w:hAnsiTheme="minorHAnsi" w:cstheme="minorHAnsi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Arial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ED05E" w14:textId="77777777" w:rsidR="001602D6" w:rsidRDefault="001602D6" w:rsidP="0031099E">
      <w:r>
        <w:separator/>
      </w:r>
    </w:p>
  </w:footnote>
  <w:footnote w:type="continuationSeparator" w:id="0">
    <w:p w14:paraId="0B71F46F" w14:textId="77777777" w:rsidR="001602D6" w:rsidRDefault="001602D6" w:rsidP="00310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EEF9" w14:textId="5DB39FA0" w:rsidR="00621CDA" w:rsidRDefault="00621CDA">
    <w:pPr>
      <w:pStyle w:val="Header"/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0" locked="0" layoutInCell="1" allowOverlap="1" wp14:anchorId="5EA911D1" wp14:editId="79A11DAF">
          <wp:simplePos x="0" y="0"/>
          <wp:positionH relativeFrom="margin">
            <wp:posOffset>-999490</wp:posOffset>
          </wp:positionH>
          <wp:positionV relativeFrom="margin">
            <wp:posOffset>-1638097</wp:posOffset>
          </wp:positionV>
          <wp:extent cx="8164871" cy="1463040"/>
          <wp:effectExtent l="0" t="0" r="1270" b="0"/>
          <wp:wrapSquare wrapText="bothSides"/>
          <wp:docPr id="2" name="Picture 2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4871" cy="1463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  <w:bdr w:val="none" w:sz="0" w:space="0" w:color="auto" w:frame="1"/>
      </w:rPr>
      <w:fldChar w:fldCharType="begin"/>
    </w:r>
    <w:r>
      <w:rPr>
        <w:color w:val="000000"/>
        <w:bdr w:val="none" w:sz="0" w:space="0" w:color="auto" w:frame="1"/>
      </w:rPr>
      <w:instrText xml:space="preserve"> INCLUDEPICTURE "https://lh4.googleusercontent.com/qokuHsrENsdoDB7ANlyumzg2ZKgkFfcBPeBA4tKl4oD4GBjGNEDrOCizaKwva4Hq1SJArx9o0mlii-C-_GQvasZVKdkVkb1xzRK-her4QviAICLQVdSLFV3YVhNW4xWdSeX1EVci27nA17LL0G9rHu2jH2iNvTa99QX2CY3SWeUgUQmKnU-tAzQOtrsjpUrX" \* MERGEFORMATINET </w:instrText>
    </w:r>
    <w:r w:rsidR="00F06844">
      <w:rPr>
        <w:color w:val="000000"/>
        <w:bdr w:val="none" w:sz="0" w:space="0" w:color="auto" w:frame="1"/>
      </w:rPr>
      <w:fldChar w:fldCharType="separate"/>
    </w:r>
    <w:r>
      <w:rPr>
        <w:color w:val="000000"/>
        <w:bdr w:val="none" w:sz="0" w:space="0" w:color="auto" w:frame="1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B0799"/>
    <w:multiLevelType w:val="hybridMultilevel"/>
    <w:tmpl w:val="7104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B5FAD"/>
    <w:multiLevelType w:val="hybridMultilevel"/>
    <w:tmpl w:val="6190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026AE"/>
    <w:multiLevelType w:val="hybridMultilevel"/>
    <w:tmpl w:val="8F78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E6E22"/>
    <w:multiLevelType w:val="hybridMultilevel"/>
    <w:tmpl w:val="AEC08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03DDF"/>
    <w:multiLevelType w:val="hybridMultilevel"/>
    <w:tmpl w:val="C4326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109692">
    <w:abstractNumId w:val="4"/>
  </w:num>
  <w:num w:numId="2" w16cid:durableId="1302006006">
    <w:abstractNumId w:val="2"/>
  </w:num>
  <w:num w:numId="3" w16cid:durableId="966273411">
    <w:abstractNumId w:val="1"/>
  </w:num>
  <w:num w:numId="4" w16cid:durableId="2082367006">
    <w:abstractNumId w:val="0"/>
  </w:num>
  <w:num w:numId="5" w16cid:durableId="339505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99E"/>
    <w:rsid w:val="00015599"/>
    <w:rsid w:val="00021057"/>
    <w:rsid w:val="00032C90"/>
    <w:rsid w:val="00035010"/>
    <w:rsid w:val="000423BF"/>
    <w:rsid w:val="00053A38"/>
    <w:rsid w:val="00060A3C"/>
    <w:rsid w:val="00061A1A"/>
    <w:rsid w:val="00065B02"/>
    <w:rsid w:val="00067F83"/>
    <w:rsid w:val="00073ABC"/>
    <w:rsid w:val="00075B09"/>
    <w:rsid w:val="00076311"/>
    <w:rsid w:val="00093255"/>
    <w:rsid w:val="000933F2"/>
    <w:rsid w:val="00093BCE"/>
    <w:rsid w:val="00094EDF"/>
    <w:rsid w:val="000A1325"/>
    <w:rsid w:val="000B7CEB"/>
    <w:rsid w:val="000E7CB6"/>
    <w:rsid w:val="000F4FD7"/>
    <w:rsid w:val="00105C55"/>
    <w:rsid w:val="00107EF3"/>
    <w:rsid w:val="001129FE"/>
    <w:rsid w:val="001265C4"/>
    <w:rsid w:val="00142880"/>
    <w:rsid w:val="0016028E"/>
    <w:rsid w:val="001602D6"/>
    <w:rsid w:val="001726E3"/>
    <w:rsid w:val="001A748F"/>
    <w:rsid w:val="001B2988"/>
    <w:rsid w:val="001B5D20"/>
    <w:rsid w:val="001D13DC"/>
    <w:rsid w:val="001F21C3"/>
    <w:rsid w:val="001F3393"/>
    <w:rsid w:val="00224625"/>
    <w:rsid w:val="00234547"/>
    <w:rsid w:val="00242424"/>
    <w:rsid w:val="00260BBF"/>
    <w:rsid w:val="00264785"/>
    <w:rsid w:val="00294295"/>
    <w:rsid w:val="002A5261"/>
    <w:rsid w:val="002B0DB8"/>
    <w:rsid w:val="002C5CF8"/>
    <w:rsid w:val="002E366D"/>
    <w:rsid w:val="0031099E"/>
    <w:rsid w:val="003131DE"/>
    <w:rsid w:val="003273AF"/>
    <w:rsid w:val="00331B87"/>
    <w:rsid w:val="00361160"/>
    <w:rsid w:val="00363829"/>
    <w:rsid w:val="00376104"/>
    <w:rsid w:val="00384D76"/>
    <w:rsid w:val="003B6A31"/>
    <w:rsid w:val="003C463D"/>
    <w:rsid w:val="003C60EE"/>
    <w:rsid w:val="003D62A9"/>
    <w:rsid w:val="003E0087"/>
    <w:rsid w:val="00401FC4"/>
    <w:rsid w:val="00407730"/>
    <w:rsid w:val="00417EE8"/>
    <w:rsid w:val="0042356A"/>
    <w:rsid w:val="00443983"/>
    <w:rsid w:val="0045324D"/>
    <w:rsid w:val="00457F51"/>
    <w:rsid w:val="0046489B"/>
    <w:rsid w:val="00466B94"/>
    <w:rsid w:val="00467BEC"/>
    <w:rsid w:val="004A1855"/>
    <w:rsid w:val="004B2F82"/>
    <w:rsid w:val="00503B45"/>
    <w:rsid w:val="005103C0"/>
    <w:rsid w:val="0052190F"/>
    <w:rsid w:val="00521A9E"/>
    <w:rsid w:val="00521C5B"/>
    <w:rsid w:val="005358C1"/>
    <w:rsid w:val="00540281"/>
    <w:rsid w:val="005939FE"/>
    <w:rsid w:val="005A2DAC"/>
    <w:rsid w:val="005B17AD"/>
    <w:rsid w:val="005B4C40"/>
    <w:rsid w:val="005B5753"/>
    <w:rsid w:val="005C537D"/>
    <w:rsid w:val="005C6C5A"/>
    <w:rsid w:val="00621CDA"/>
    <w:rsid w:val="00623474"/>
    <w:rsid w:val="00673D1E"/>
    <w:rsid w:val="006B04E9"/>
    <w:rsid w:val="006C160A"/>
    <w:rsid w:val="006D18E7"/>
    <w:rsid w:val="006D2433"/>
    <w:rsid w:val="006F09E2"/>
    <w:rsid w:val="006F7121"/>
    <w:rsid w:val="007057E1"/>
    <w:rsid w:val="00705A7A"/>
    <w:rsid w:val="00713D69"/>
    <w:rsid w:val="007242BE"/>
    <w:rsid w:val="00737516"/>
    <w:rsid w:val="00747ACF"/>
    <w:rsid w:val="00755929"/>
    <w:rsid w:val="007571DF"/>
    <w:rsid w:val="007575C2"/>
    <w:rsid w:val="007655A9"/>
    <w:rsid w:val="00770CE6"/>
    <w:rsid w:val="0077663B"/>
    <w:rsid w:val="007B4BB7"/>
    <w:rsid w:val="007B4E50"/>
    <w:rsid w:val="007D6D79"/>
    <w:rsid w:val="007F7EFB"/>
    <w:rsid w:val="00801EF8"/>
    <w:rsid w:val="008069FD"/>
    <w:rsid w:val="008159FC"/>
    <w:rsid w:val="00852636"/>
    <w:rsid w:val="00871E05"/>
    <w:rsid w:val="00876FFD"/>
    <w:rsid w:val="0088172D"/>
    <w:rsid w:val="008A546C"/>
    <w:rsid w:val="008C61E7"/>
    <w:rsid w:val="008D5945"/>
    <w:rsid w:val="009057FB"/>
    <w:rsid w:val="009356C3"/>
    <w:rsid w:val="00946FE7"/>
    <w:rsid w:val="009472F9"/>
    <w:rsid w:val="00957EAC"/>
    <w:rsid w:val="00961534"/>
    <w:rsid w:val="0096170E"/>
    <w:rsid w:val="00962C3F"/>
    <w:rsid w:val="009808C4"/>
    <w:rsid w:val="00982E40"/>
    <w:rsid w:val="009B27A6"/>
    <w:rsid w:val="009C1C1B"/>
    <w:rsid w:val="009C4416"/>
    <w:rsid w:val="009F2D6F"/>
    <w:rsid w:val="00A042CB"/>
    <w:rsid w:val="00A102B6"/>
    <w:rsid w:val="00A1493B"/>
    <w:rsid w:val="00A40D25"/>
    <w:rsid w:val="00AA30D5"/>
    <w:rsid w:val="00AC6ED4"/>
    <w:rsid w:val="00AC79C2"/>
    <w:rsid w:val="00AD0A96"/>
    <w:rsid w:val="00AD1085"/>
    <w:rsid w:val="00AF11BF"/>
    <w:rsid w:val="00AF1865"/>
    <w:rsid w:val="00B05E4E"/>
    <w:rsid w:val="00B22E7B"/>
    <w:rsid w:val="00B36C47"/>
    <w:rsid w:val="00B61A34"/>
    <w:rsid w:val="00B65214"/>
    <w:rsid w:val="00B80A11"/>
    <w:rsid w:val="00B847B9"/>
    <w:rsid w:val="00BA30B3"/>
    <w:rsid w:val="00BC0C53"/>
    <w:rsid w:val="00BC2E06"/>
    <w:rsid w:val="00BD1EDF"/>
    <w:rsid w:val="00C1284F"/>
    <w:rsid w:val="00C230F8"/>
    <w:rsid w:val="00C2516C"/>
    <w:rsid w:val="00C26340"/>
    <w:rsid w:val="00C3165F"/>
    <w:rsid w:val="00C533C7"/>
    <w:rsid w:val="00C6541E"/>
    <w:rsid w:val="00C72B3F"/>
    <w:rsid w:val="00C9368D"/>
    <w:rsid w:val="00CA37FC"/>
    <w:rsid w:val="00CA683C"/>
    <w:rsid w:val="00CE705B"/>
    <w:rsid w:val="00CF1F85"/>
    <w:rsid w:val="00CF30DF"/>
    <w:rsid w:val="00CF59FD"/>
    <w:rsid w:val="00D407ED"/>
    <w:rsid w:val="00D57983"/>
    <w:rsid w:val="00D639A3"/>
    <w:rsid w:val="00D64161"/>
    <w:rsid w:val="00D75C4D"/>
    <w:rsid w:val="00D82533"/>
    <w:rsid w:val="00D85A67"/>
    <w:rsid w:val="00D85F11"/>
    <w:rsid w:val="00DA1D0A"/>
    <w:rsid w:val="00DB595D"/>
    <w:rsid w:val="00DF03E1"/>
    <w:rsid w:val="00E07AA2"/>
    <w:rsid w:val="00E410FD"/>
    <w:rsid w:val="00E413B1"/>
    <w:rsid w:val="00E55F5A"/>
    <w:rsid w:val="00E76F07"/>
    <w:rsid w:val="00E82F2D"/>
    <w:rsid w:val="00E907D8"/>
    <w:rsid w:val="00EB096A"/>
    <w:rsid w:val="00EC722C"/>
    <w:rsid w:val="00ED07C1"/>
    <w:rsid w:val="00F05939"/>
    <w:rsid w:val="00F06844"/>
    <w:rsid w:val="00F06FFA"/>
    <w:rsid w:val="00F356F1"/>
    <w:rsid w:val="00F37BB0"/>
    <w:rsid w:val="00F43D81"/>
    <w:rsid w:val="00F47113"/>
    <w:rsid w:val="00F7420B"/>
    <w:rsid w:val="00F91BE6"/>
    <w:rsid w:val="00FA5CB3"/>
    <w:rsid w:val="00FE3B18"/>
    <w:rsid w:val="00FE5599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D3A795"/>
  <w14:defaultImageDpi w14:val="32767"/>
  <w15:chartTrackingRefBased/>
  <w15:docId w15:val="{8EF8BA90-F701-9F4E-889F-96ED1796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D243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1099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099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1099E"/>
    <w:rPr>
      <w:vertAlign w:val="superscript"/>
    </w:rPr>
  </w:style>
  <w:style w:type="character" w:customStyle="1" w:styleId="lookup">
    <w:name w:val="lookup"/>
    <w:basedOn w:val="DefaultParagraphFont"/>
    <w:rsid w:val="00B847B9"/>
  </w:style>
  <w:style w:type="paragraph" w:styleId="ListParagraph">
    <w:name w:val="List Paragraph"/>
    <w:basedOn w:val="Normal"/>
    <w:uiPriority w:val="34"/>
    <w:qFormat/>
    <w:rsid w:val="00093BCE"/>
    <w:pPr>
      <w:ind w:left="720"/>
      <w:contextualSpacing/>
    </w:pPr>
  </w:style>
  <w:style w:type="table" w:styleId="TableGrid">
    <w:name w:val="Table Grid"/>
    <w:basedOn w:val="TableNormal"/>
    <w:uiPriority w:val="39"/>
    <w:rsid w:val="00457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38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638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1C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C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21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CD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2259">
          <w:marLeft w:val="-5641"/>
          <w:marRight w:val="-56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mmwr/volumes/71/wr/mm7101a1.htm?s_cid=mm7101a1_w" TargetMode="External"/><Relationship Id="rId13" Type="http://schemas.openxmlformats.org/officeDocument/2006/relationships/hyperlink" Target="https://www.fns.usda.gov/usamap" TargetMode="External"/><Relationship Id="rId18" Type="http://schemas.openxmlformats.org/officeDocument/2006/relationships/hyperlink" Target="https://insights-engine.refed.org/food-waste-monitor?break_by=food_type&amp;indicator=tons-surplus&amp;view=detail&amp;year=2019" TargetMode="External"/><Relationship Id="rId3" Type="http://schemas.openxmlformats.org/officeDocument/2006/relationships/hyperlink" Target="https://www.census.gov/content/dam/Census/library/publications/2022/demo/p60-277.pdf" TargetMode="External"/><Relationship Id="rId7" Type="http://schemas.openxmlformats.org/officeDocument/2006/relationships/hyperlink" Target="https://diabetes.org/about-us/statistics/by-state" TargetMode="External"/><Relationship Id="rId12" Type="http://schemas.openxmlformats.org/officeDocument/2006/relationships/hyperlink" Target="https://www.cbpp.org/research/food-assistance/a-closer-look-at-who-benefits-from-snap-state-by-state-fact-sheets" TargetMode="External"/><Relationship Id="rId17" Type="http://schemas.openxmlformats.org/officeDocument/2006/relationships/hyperlink" Target="https://insights-engine.refed.org/food-waste-monitor?break_by=food_type&amp;indicator=tons-surplus&amp;view=detail&amp;year=2019" TargetMode="External"/><Relationship Id="rId2" Type="http://schemas.openxmlformats.org/officeDocument/2006/relationships/hyperlink" Target="https://www.census.gov/content/dam/Census/library/publications/2022/demo/p60-277.pdf" TargetMode="External"/><Relationship Id="rId16" Type="http://schemas.openxmlformats.org/officeDocument/2006/relationships/hyperlink" Target="https://insights-engine.refed.org/food-waste-monitor?break_by=food_type&amp;indicator=tons-surplus&amp;view=detail&amp;year=2019" TargetMode="External"/><Relationship Id="rId1" Type="http://schemas.openxmlformats.org/officeDocument/2006/relationships/hyperlink" Target="https://www.ers.usda.gov/webdocs/publications/104656/err-309.pdf?v=9924.5" TargetMode="External"/><Relationship Id="rId6" Type="http://schemas.openxmlformats.org/officeDocument/2006/relationships/hyperlink" Target="https://diabetes.org/about-us/statistics/by-state" TargetMode="External"/><Relationship Id="rId11" Type="http://schemas.openxmlformats.org/officeDocument/2006/relationships/hyperlink" Target="https://www.cbpp.org/snap-helps-low-wage-workers-in-every-state" TargetMode="External"/><Relationship Id="rId5" Type="http://schemas.openxmlformats.org/officeDocument/2006/relationships/hyperlink" Target="https://www.cbpp.org/research/food-assistance/a-closer-look-at-who-benefits-from-snap-state-by-state-fact-sheets" TargetMode="External"/><Relationship Id="rId15" Type="http://schemas.openxmlformats.org/officeDocument/2006/relationships/hyperlink" Target="https://insights-engine.refed.org/food-waste-monitor?break_by=food_type&amp;indicator=tons-surplus&amp;view=detail&amp;year=2019" TargetMode="External"/><Relationship Id="rId10" Type="http://schemas.openxmlformats.org/officeDocument/2006/relationships/hyperlink" Target="https://www.cbpp.org/snap-helps-low-wage-workers-in-every-state" TargetMode="External"/><Relationship Id="rId19" Type="http://schemas.openxmlformats.org/officeDocument/2006/relationships/hyperlink" Target="https://www.epa.gov/energy/greenhouse-gas-equivalencies-calculator" TargetMode="External"/><Relationship Id="rId4" Type="http://schemas.openxmlformats.org/officeDocument/2006/relationships/hyperlink" Target="https://www.census.gov/content/dam/Census/library/publications/2022/demo/p60-277.pdf" TargetMode="External"/><Relationship Id="rId9" Type="http://schemas.openxmlformats.org/officeDocument/2006/relationships/hyperlink" Target="https://www.cbpp.org/research/food-assistance/a-closer-look-at-who-benefits-from-snap-state-by-state-fact-sheets" TargetMode="External"/><Relationship Id="rId14" Type="http://schemas.openxmlformats.org/officeDocument/2006/relationships/hyperlink" Target="https://www.nass.usda.gov/Publications/AgCensus/2017/Full_Report/Census_by_State/Michiga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3e11d3-6bc0-4764-82c9-8e2c9cd5c103">
      <Terms xmlns="http://schemas.microsoft.com/office/infopath/2007/PartnerControls"/>
    </lcf76f155ced4ddcb4097134ff3c332f>
    <TaxCatchAll xmlns="2436f5ad-7ecd-4d18-b5cb-4cff17a23da5" xsi:nil="true"/>
    <Hyperlink xmlns="f43e11d3-6bc0-4764-82c9-8e2c9cd5c103">
      <Url xsi:nil="true"/>
      <Description xsi:nil="true"/>
    </Hyperlink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AA3812315544AAD61095DF40F429B" ma:contentTypeVersion="17" ma:contentTypeDescription="Create a new document." ma:contentTypeScope="" ma:versionID="0958157365d0f1ead1d43632423089f1">
  <xsd:schema xmlns:xsd="http://www.w3.org/2001/XMLSchema" xmlns:xs="http://www.w3.org/2001/XMLSchema" xmlns:p="http://schemas.microsoft.com/office/2006/metadata/properties" xmlns:ns2="f43e11d3-6bc0-4764-82c9-8e2c9cd5c103" xmlns:ns3="2436f5ad-7ecd-4d18-b5cb-4cff17a23da5" targetNamespace="http://schemas.microsoft.com/office/2006/metadata/properties" ma:root="true" ma:fieldsID="f563154682da41abc3b6305f8449758f" ns2:_="" ns3:_="">
    <xsd:import namespace="f43e11d3-6bc0-4764-82c9-8e2c9cd5c103"/>
    <xsd:import namespace="2436f5ad-7ecd-4d18-b5cb-4cff17a23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Hyperlink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e11d3-6bc0-4764-82c9-8e2c9cd5c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2024e-d5fa-4d09-89d1-7bccc0b6fa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6f5ad-7ecd-4d18-b5cb-4cff17a23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d558d68-2e1b-4387-aff4-bb013e2d4eb5}" ma:internalName="TaxCatchAll" ma:showField="CatchAllData" ma:web="2436f5ad-7ecd-4d18-b5cb-4cff17a23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C5DB84-1432-4408-BEEA-5FFCB1CFD753}">
  <ds:schemaRefs>
    <ds:schemaRef ds:uri="http://schemas.microsoft.com/office/2006/metadata/properties"/>
    <ds:schemaRef ds:uri="http://schemas.microsoft.com/office/infopath/2007/PartnerControls"/>
    <ds:schemaRef ds:uri="f43e11d3-6bc0-4764-82c9-8e2c9cd5c103"/>
    <ds:schemaRef ds:uri="2436f5ad-7ecd-4d18-b5cb-4cff17a23da5"/>
  </ds:schemaRefs>
</ds:datastoreItem>
</file>

<file path=customXml/itemProps2.xml><?xml version="1.0" encoding="utf-8"?>
<ds:datastoreItem xmlns:ds="http://schemas.openxmlformats.org/officeDocument/2006/customXml" ds:itemID="{5AEBB7AA-E599-1D4A-86AB-7F88C74897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E768B1-CDC8-463F-8E2D-91C9838C7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e11d3-6bc0-4764-82c9-8e2c9cd5c103"/>
    <ds:schemaRef ds:uri="2436f5ad-7ecd-4d18-b5cb-4cff17a23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C8D196-4F9A-4FC8-B8BC-9B981B306D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Post</dc:creator>
  <cp:keywords/>
  <dc:description/>
  <cp:lastModifiedBy>Christopher Ford</cp:lastModifiedBy>
  <cp:revision>9</cp:revision>
  <cp:lastPrinted>2023-01-05T21:25:00Z</cp:lastPrinted>
  <dcterms:created xsi:type="dcterms:W3CDTF">2023-01-12T22:52:00Z</dcterms:created>
  <dcterms:modified xsi:type="dcterms:W3CDTF">2023-01-12T23:01:00Z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0x01010006FAA3812315544AAD61095DF40F429B</vt:lpwstr>
  </property>
  <property fmtid="{D5CDD505-2E9C-101B-9397-08002B2CF9AE}" pid="3" name="MediaServiceImageTags">
    <vt:lpwstr/>
  </property>
</Properties>
</file>