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47FB" w:rsidR="001374D0" w:rsidP="001374D0" w:rsidRDefault="001374D0" w14:paraId="626F09D8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 w:eastAsiaTheme="majorEastAsia"/>
          <w:sz w:val="22"/>
          <w:szCs w:val="22"/>
        </w:rPr>
      </w:pPr>
    </w:p>
    <w:p w:rsidRPr="003147FB" w:rsidR="001374D0" w:rsidP="001374D0" w:rsidRDefault="001374D0" w14:paraId="75F981E3" w14:textId="2FE0E99D">
      <w:pPr>
        <w:pStyle w:val="paragraph"/>
        <w:spacing w:before="0" w:beforeAutospacing="0" w:after="0" w:afterAutospacing="0" w:line="276" w:lineRule="auto"/>
        <w:ind w:left="105"/>
        <w:textAlignment w:val="baseline"/>
        <w:rPr>
          <w:rFonts w:ascii="Arial" w:hAnsi="Arial" w:cs="Arial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>[Date]</w:t>
      </w:r>
      <w:r w:rsidRPr="003147FB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3147FB" w:rsidR="001374D0" w:rsidP="001374D0" w:rsidRDefault="001374D0" w14:paraId="7FF8DF0B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3147FB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3147FB" w:rsidR="001374D0" w:rsidP="001374D0" w:rsidRDefault="001374D0" w14:paraId="09919353" w14:textId="77777777">
      <w:pPr>
        <w:pStyle w:val="paragraph"/>
        <w:spacing w:before="0" w:beforeAutospacing="0" w:after="0" w:afterAutospacing="0" w:line="276" w:lineRule="auto"/>
        <w:ind w:left="105"/>
        <w:textAlignment w:val="baseline"/>
        <w:rPr>
          <w:rFonts w:ascii="Arial" w:hAnsi="Arial" w:cs="Arial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 xml:space="preserve">Rep. </w:t>
      </w:r>
      <w:r w:rsidRPr="003147FB">
        <w:rPr>
          <w:rStyle w:val="tabchar"/>
          <w:rFonts w:ascii="Arial" w:hAnsi="Arial" w:cs="Arial" w:eastAsiaTheme="majorEastAsia"/>
          <w:sz w:val="22"/>
          <w:szCs w:val="22"/>
        </w:rPr>
        <w:tab/>
      </w:r>
      <w:r w:rsidRPr="003147FB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3147FB" w:rsidR="001374D0" w:rsidP="001374D0" w:rsidRDefault="001374D0" w14:paraId="30CD810A" w14:textId="77777777">
      <w:pPr>
        <w:pStyle w:val="paragraph"/>
        <w:spacing w:before="0" w:beforeAutospacing="0" w:after="0" w:afterAutospacing="0" w:line="276" w:lineRule="auto"/>
        <w:ind w:left="105" w:right="5070"/>
        <w:textAlignment w:val="baseline"/>
        <w:rPr>
          <w:rFonts w:ascii="Arial" w:hAnsi="Arial" w:cs="Arial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>U.S. House of Representatives Washington, DC 20515</w:t>
      </w:r>
      <w:r w:rsidRPr="003147FB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3147FB" w:rsidR="001374D0" w:rsidP="001374D0" w:rsidRDefault="003147FB" w14:paraId="56DC24B6" w14:textId="649F8BD9">
      <w:pPr>
        <w:pStyle w:val="paragraph"/>
        <w:spacing w:before="0" w:beforeAutospacing="0" w:after="0" w:afterAutospacing="0" w:line="276" w:lineRule="auto"/>
        <w:ind w:left="105"/>
        <w:textAlignment w:val="baseline"/>
        <w:rPr>
          <w:rFonts w:ascii="Arial" w:hAnsi="Arial" w:cs="Arial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br/>
      </w:r>
      <w:r w:rsidRPr="003147FB" w:rsidR="001374D0">
        <w:rPr>
          <w:rStyle w:val="normaltextrun"/>
          <w:rFonts w:ascii="Arial" w:hAnsi="Arial" w:cs="Arial" w:eastAsiaTheme="majorEastAsia"/>
          <w:sz w:val="22"/>
          <w:szCs w:val="22"/>
        </w:rPr>
        <w:t xml:space="preserve">Sen. </w:t>
      </w:r>
      <w:r w:rsidRPr="003147FB" w:rsidR="001374D0">
        <w:rPr>
          <w:rStyle w:val="tabchar"/>
          <w:rFonts w:ascii="Arial" w:hAnsi="Arial" w:cs="Arial" w:eastAsiaTheme="majorEastAsia"/>
          <w:sz w:val="22"/>
          <w:szCs w:val="22"/>
        </w:rPr>
        <w:tab/>
      </w:r>
      <w:r w:rsidRPr="003147FB" w:rsidR="001374D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3147FB" w:rsidR="001374D0" w:rsidP="001374D0" w:rsidRDefault="001374D0" w14:paraId="56795047" w14:textId="77777777">
      <w:pPr>
        <w:pStyle w:val="paragraph"/>
        <w:spacing w:before="0" w:beforeAutospacing="0" w:after="0" w:afterAutospacing="0" w:line="276" w:lineRule="auto"/>
        <w:ind w:left="105" w:right="6900"/>
        <w:textAlignment w:val="baseline"/>
        <w:rPr>
          <w:rFonts w:ascii="Arial" w:hAnsi="Arial" w:cs="Arial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>U.S. Senate Washington, DC 20510</w:t>
      </w:r>
      <w:r w:rsidRPr="003147FB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3147FB" w:rsidR="001374D0" w:rsidP="646A1757" w:rsidRDefault="001374D0" w14:paraId="171D93E9" w14:textId="596A7691">
      <w:pPr>
        <w:pStyle w:val="paragraph"/>
        <w:spacing w:before="0" w:beforeAutospacing="off" w:after="0" w:afterAutospacing="off" w:line="276" w:lineRule="auto"/>
        <w:textAlignment w:val="baseline"/>
        <w:rPr>
          <w:rFonts w:ascii="Arial" w:hAnsi="Arial" w:cs="Arial"/>
          <w:sz w:val="22"/>
          <w:szCs w:val="22"/>
        </w:rPr>
      </w:pPr>
      <w:r w:rsidRPr="646A1757" w:rsidR="001374D0">
        <w:rPr>
          <w:rStyle w:val="eop"/>
          <w:rFonts w:ascii="Arial" w:hAnsi="Arial" w:eastAsia="" w:cs="Arial" w:eastAsiaTheme="majorEastAsia"/>
          <w:sz w:val="22"/>
          <w:szCs w:val="22"/>
        </w:rPr>
        <w:t> </w:t>
      </w:r>
    </w:p>
    <w:p w:rsidRPr="003147FB" w:rsidR="001374D0" w:rsidP="001374D0" w:rsidRDefault="001374D0" w14:paraId="64C01407" w14:textId="6D63494E">
      <w:pPr>
        <w:pStyle w:val="paragraph"/>
        <w:spacing w:before="0" w:beforeAutospacing="0" w:after="0" w:afterAutospacing="0" w:line="276" w:lineRule="auto"/>
        <w:ind w:left="105"/>
        <w:textAlignment w:val="baseline"/>
        <w:rPr>
          <w:rFonts w:ascii="Arial" w:hAnsi="Arial" w:cs="Arial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>Dear Senator, / Dear Representative,</w:t>
      </w:r>
      <w:r w:rsidRPr="003147FB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3147FB" w:rsidR="001374D0" w:rsidP="001374D0" w:rsidRDefault="001374D0" w14:paraId="37CD4E33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3147FB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3147FB" w:rsidR="003147FB" w:rsidP="003147FB" w:rsidRDefault="003147FB" w14:paraId="4291025A" w14:textId="5E07F617">
      <w:pPr>
        <w:pStyle w:val="paragraph"/>
        <w:spacing w:before="0" w:beforeAutospacing="0" w:after="0" w:afterAutospacing="0" w:line="276" w:lineRule="auto"/>
        <w:ind w:left="105"/>
        <w:textAlignment w:val="baseline"/>
        <w:rPr>
          <w:rStyle w:val="normaltextrun"/>
          <w:rFonts w:ascii="Arial" w:hAnsi="Arial" w:cs="Arial" w:eastAsiaTheme="majorEastAsia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>Hunger is rising and children are at risk. It’s time to act.</w:t>
      </w: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br/>
      </w:r>
    </w:p>
    <w:p w:rsidRPr="003147FB" w:rsidR="003147FB" w:rsidP="003147FB" w:rsidRDefault="003147FB" w14:paraId="50141721" w14:textId="0EE76485">
      <w:pPr>
        <w:pStyle w:val="paragraph"/>
        <w:spacing w:before="0" w:beforeAutospacing="0" w:after="0" w:afterAutospacing="0" w:line="276" w:lineRule="auto"/>
        <w:ind w:left="105"/>
        <w:textAlignment w:val="baseline"/>
        <w:rPr>
          <w:rStyle w:val="normaltextrun"/>
          <w:rFonts w:ascii="Arial" w:hAnsi="Arial" w:cs="Arial" w:eastAsiaTheme="majorEastAsia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 xml:space="preserve">As a person of faith, I believe every child is created in the image of God and deserving of dignity and opportunity. As your constituent, I urge you to make ending hunger a top priority. </w:t>
      </w: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br/>
      </w:r>
    </w:p>
    <w:p w:rsidRPr="003147FB" w:rsidR="001374D0" w:rsidP="003147FB" w:rsidRDefault="003147FB" w14:paraId="0ECCE58F" w14:textId="2DC81E10">
      <w:pPr>
        <w:pStyle w:val="paragraph"/>
        <w:spacing w:before="0" w:beforeAutospacing="0" w:after="0" w:afterAutospacing="0" w:line="276" w:lineRule="auto"/>
        <w:ind w:left="105"/>
        <w:textAlignment w:val="baseline"/>
        <w:rPr>
          <w:rStyle w:val="normaltextrun"/>
          <w:rFonts w:ascii="Arial" w:hAnsi="Arial" w:cs="Arial" w:eastAsiaTheme="majorEastAsia"/>
          <w:i/>
          <w:iCs/>
          <w:color w:val="EE0000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i/>
          <w:iCs/>
          <w:color w:val="EE0000"/>
          <w:sz w:val="22"/>
          <w:szCs w:val="22"/>
        </w:rPr>
        <w:t>[Personalize here: I care about ending hunger because...].</w:t>
      </w:r>
      <w:r w:rsidRPr="003147FB" w:rsidR="001374D0">
        <w:rPr>
          <w:rStyle w:val="normaltextrun"/>
          <w:rFonts w:ascii="Arial" w:hAnsi="Arial" w:cs="Arial" w:eastAsiaTheme="majorEastAsia"/>
          <w:i/>
          <w:iCs/>
          <w:color w:val="EE0000"/>
          <w:sz w:val="22"/>
          <w:szCs w:val="22"/>
        </w:rPr>
        <w:t> </w:t>
      </w:r>
    </w:p>
    <w:p w:rsidRPr="003147FB" w:rsidR="001374D0" w:rsidP="001374D0" w:rsidRDefault="003147FB" w14:paraId="2A9D0C41" w14:textId="7278BDE6">
      <w:pPr>
        <w:pStyle w:val="paragraph"/>
        <w:spacing w:before="0" w:beforeAutospacing="0" w:after="240" w:afterAutospacing="0" w:line="276" w:lineRule="auto"/>
        <w:ind w:left="105"/>
        <w:textAlignment w:val="baseline"/>
        <w:rPr>
          <w:rFonts w:ascii="Arial" w:hAnsi="Arial" w:cs="Arial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br/>
      </w:r>
      <w:r w:rsidRPr="003147FB" w:rsidR="001374D0">
        <w:rPr>
          <w:rStyle w:val="normaltextrun"/>
          <w:rFonts w:ascii="Arial" w:hAnsi="Arial" w:cs="Arial" w:eastAsiaTheme="majorEastAsia"/>
          <w:sz w:val="22"/>
          <w:szCs w:val="22"/>
        </w:rPr>
        <w:t>Specifically, I ask you to:</w:t>
      </w:r>
      <w:r w:rsidRPr="003147FB" w:rsidR="001374D0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Pr="003147FB" w:rsidR="003147FB" w:rsidP="003147FB" w:rsidRDefault="003147FB" w14:paraId="3E78C837" w14:textId="6A70D771">
      <w:pPr>
        <w:pStyle w:val="ListParagraph"/>
        <w:numPr>
          <w:ilvl w:val="0"/>
          <w:numId w:val="5"/>
        </w:numPr>
        <w:spacing w:after="240" w:afterLines="100" w:line="276" w:lineRule="auto"/>
        <w:contextualSpacing w:val="0"/>
        <w:rPr>
          <w:rStyle w:val="normaltextrun"/>
          <w:rFonts w:ascii="Arial" w:hAnsi="Arial" w:cs="Arial" w:eastAsiaTheme="majorEastAsia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Restore, protect, and strengthen</w:t>
      </w: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 xml:space="preserve"> U.S. nutrition programs—including SNAP and WIC—that help families put food on the </w:t>
      </w:r>
      <w:proofErr w:type="gramStart"/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>table;</w:t>
      </w:r>
      <w:proofErr w:type="gramEnd"/>
    </w:p>
    <w:p w:rsidRPr="003147FB" w:rsidR="003147FB" w:rsidP="003147FB" w:rsidRDefault="003147FB" w14:paraId="29FA3CB3" w14:textId="656278AA">
      <w:pPr>
        <w:pStyle w:val="ListParagraph"/>
        <w:numPr>
          <w:ilvl w:val="0"/>
          <w:numId w:val="5"/>
        </w:numPr>
        <w:spacing w:after="240" w:afterLines="100" w:line="276" w:lineRule="auto"/>
        <w:contextualSpacing w:val="0"/>
        <w:rPr>
          <w:rStyle w:val="normaltextrun"/>
          <w:rFonts w:ascii="Arial" w:hAnsi="Arial" w:cs="Arial" w:eastAsiaTheme="majorEastAsia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 xml:space="preserve">Fully fund and strengthen </w:t>
      </w: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 xml:space="preserve">global food, health, and development programs that promote human flourishing and help keep America safe, strong, and </w:t>
      </w:r>
      <w:proofErr w:type="gramStart"/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>prosperous;</w:t>
      </w:r>
      <w:proofErr w:type="gramEnd"/>
    </w:p>
    <w:p w:rsidRPr="003147FB" w:rsidR="001374D0" w:rsidP="003147FB" w:rsidRDefault="003147FB" w14:paraId="28A5D2EC" w14:textId="79B4F766">
      <w:pPr>
        <w:pStyle w:val="ListParagraph"/>
        <w:numPr>
          <w:ilvl w:val="0"/>
          <w:numId w:val="5"/>
        </w:numPr>
        <w:spacing w:after="240" w:afterLines="100" w:line="276" w:lineRule="auto"/>
        <w:contextualSpacing w:val="0"/>
        <w:rPr>
          <w:rFonts w:ascii="Arial" w:hAnsi="Arial" w:cs="Arial" w:eastAsiaTheme="majorEastAsia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b/>
          <w:bCs/>
          <w:sz w:val="22"/>
          <w:szCs w:val="22"/>
        </w:rPr>
        <w:t>Pass a strong, bipartisan Farm Bill</w:t>
      </w: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 xml:space="preserve"> that supports farmers, strengthens communities, and helps end hunger at home and overseas.</w:t>
      </w:r>
    </w:p>
    <w:p w:rsidRPr="003147FB" w:rsidR="003147FB" w:rsidP="003147FB" w:rsidRDefault="003147FB" w14:paraId="738453A9" w14:textId="3608A95A">
      <w:pPr>
        <w:spacing w:before="240" w:after="240"/>
        <w:rPr>
          <w:rStyle w:val="normaltextrun"/>
          <w:rFonts w:ascii="Arial" w:hAnsi="Arial" w:cs="Arial" w:eastAsiaTheme="majorEastAsia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>Hunger is not inevitable. It’s a reflection of our priorities and policy choices. Cuts to SNAP and international assistance have already put millions at risk. We can and must do better.</w:t>
      </w:r>
    </w:p>
    <w:p w:rsidRPr="003147FB" w:rsidR="001374D0" w:rsidP="00C9D4F3" w:rsidRDefault="003147FB" w14:paraId="50E9CE79" w14:textId="687E499F">
      <w:pPr>
        <w:pStyle w:val="paragraph"/>
        <w:spacing w:before="0" w:beforeAutospacing="off" w:after="0" w:afterAutospacing="off" w:line="276" w:lineRule="auto"/>
        <w:textAlignment w:val="baseline"/>
        <w:rPr>
          <w:rFonts w:eastAsia="" w:eastAsiaTheme="majorEastAsia"/>
          <w:kern w:val="2"/>
          <w:sz w:val="22"/>
          <w:szCs w:val="22"/>
          <w14:ligatures w14:val="standardContextual"/>
        </w:rPr>
      </w:pPr>
      <w:r w:rsidRPr="00C9D4F3" w:rsidR="003147FB">
        <w:rPr>
          <w:rStyle w:val="normaltextrun"/>
          <w:rFonts w:ascii="Arial" w:hAnsi="Arial" w:eastAsia="" w:cs="Arial" w:eastAsiaTheme="majorEastAsia"/>
          <w:kern w:val="2"/>
          <w:sz w:val="22"/>
          <w:szCs w:val="22"/>
          <w14:ligatures w14:val="standardContextual"/>
        </w:rPr>
        <w:t>In Matthew 14:</w:t>
      </w:r>
      <w:r w:rsidRPr="00C9D4F3" w:rsidR="33F8740B">
        <w:rPr>
          <w:rStyle w:val="normaltextrun"/>
          <w:rFonts w:ascii="Arial" w:hAnsi="Arial" w:eastAsia="" w:cs="Arial" w:eastAsiaTheme="majorEastAsia"/>
          <w:kern w:val="2"/>
          <w:sz w:val="22"/>
          <w:szCs w:val="22"/>
          <w14:ligatures w14:val="standardContextual"/>
        </w:rPr>
        <w:t>16</w:t>
      </w:r>
      <w:r w:rsidRPr="00C9D4F3" w:rsidR="003147FB">
        <w:rPr>
          <w:rStyle w:val="normaltextrun"/>
          <w:rFonts w:ascii="Arial" w:hAnsi="Arial" w:eastAsia="" w:cs="Arial" w:eastAsiaTheme="majorEastAsia"/>
          <w:kern w:val="2"/>
          <w:sz w:val="22"/>
          <w:szCs w:val="22"/>
          <w14:ligatures w14:val="standardContextual"/>
        </w:rPr>
        <w:t xml:space="preserve">, when the disciples asked Jesus to send the hungry crowd away, He replied, “You give them something to eat.” Today, that same call </w:t>
      </w:r>
      <w:r w:rsidRPr="00C9D4F3" w:rsidR="003147FB">
        <w:rPr>
          <w:rStyle w:val="normaltextrun"/>
          <w:rFonts w:ascii="Arial" w:hAnsi="Arial" w:eastAsia="" w:cs="Arial" w:eastAsiaTheme="majorEastAsia"/>
          <w:kern w:val="2"/>
          <w:sz w:val="22"/>
          <w:szCs w:val="22"/>
          <w14:ligatures w14:val="standardContextual"/>
        </w:rPr>
        <w:t>comes</w:t>
      </w:r>
      <w:r w:rsidRPr="00C9D4F3" w:rsidR="003147FB">
        <w:rPr>
          <w:rStyle w:val="normaltextrun"/>
          <w:rFonts w:ascii="Arial" w:hAnsi="Arial" w:eastAsia="" w:cs="Arial" w:eastAsiaTheme="majorEastAsia"/>
          <w:kern w:val="2"/>
          <w:sz w:val="22"/>
          <w:szCs w:val="22"/>
          <w14:ligatures w14:val="standardContextual"/>
        </w:rPr>
        <w:t xml:space="preserve"> to us. As hunger grows in our midst, we must act. I look forward to hearing how you will prioritize legislation and funding to help end hunger — for our children, our communities, and our world.</w:t>
      </w:r>
      <w:r w:rsidRPr="003147FB">
        <w:rPr>
          <w:rStyle w:val="normaltextrun"/>
          <w:rFonts w:ascii="Arial" w:hAnsi="Arial" w:cs="Arial" w:eastAsiaTheme="majorEastAsia"/>
          <w:kern w:val="2"/>
          <w:sz w:val="22"/>
          <w:szCs w:val="22"/>
          <w14:ligatures w14:val="standardContextual"/>
        </w:rPr>
        <w:br/>
      </w:r>
      <w:r w:rsidRPr="003147FB">
        <w:rPr>
          <w:rStyle w:val="normaltextrun"/>
          <w:rFonts w:ascii="Arial" w:hAnsi="Arial" w:cs="Arial" w:eastAsiaTheme="majorEastAsia"/>
          <w:kern w:val="2"/>
          <w:sz w:val="22"/>
          <w:szCs w:val="22"/>
          <w14:ligatures w14:val="standardContextual"/>
        </w:rPr>
        <w:br/>
      </w:r>
      <w:r w:rsidRPr="00C9D4F3" w:rsidR="003147FB">
        <w:rPr>
          <w:rStyle w:val="normaltextrun"/>
          <w:rFonts w:ascii="Arial" w:hAnsi="Arial" w:eastAsia="" w:cs="Arial" w:eastAsiaTheme="majorEastAsia"/>
          <w:kern w:val="2"/>
          <w:sz w:val="22"/>
          <w:szCs w:val="22"/>
          <w14:ligatures w14:val="standardContextual"/>
        </w:rPr>
        <w:t>Sincerely,</w:t>
      </w:r>
      <w:r w:rsidRPr="003147FB">
        <w:rPr>
          <w:rStyle w:val="normaltextrun"/>
          <w:rFonts w:ascii="Arial" w:hAnsi="Arial" w:cs="Arial" w:eastAsiaTheme="majorEastAsia"/>
          <w:kern w:val="2"/>
          <w:sz w:val="22"/>
          <w:szCs w:val="22"/>
          <w14:ligatures w14:val="standardContextual"/>
        </w:rPr>
        <w:br/>
      </w:r>
      <w:r w:rsidRPr="00C9D4F3" w:rsidR="001374D0">
        <w:rPr>
          <w:rStyle w:val="eop"/>
          <w:rFonts w:ascii="Arial" w:hAnsi="Arial" w:eastAsia="" w:cs="Arial" w:eastAsiaTheme="majorEastAsia"/>
          <w:sz w:val="22"/>
          <w:szCs w:val="22"/>
        </w:rPr>
        <w:t> </w:t>
      </w:r>
    </w:p>
    <w:p w:rsidRPr="003147FB" w:rsidR="001374D0" w:rsidP="001374D0" w:rsidRDefault="001374D0" w14:paraId="77710489" w14:textId="58EC46A8">
      <w:pPr>
        <w:pStyle w:val="paragraph"/>
        <w:spacing w:before="0" w:beforeAutospacing="0" w:after="0" w:afterAutospacing="0" w:line="276" w:lineRule="auto"/>
        <w:ind w:right="7755"/>
        <w:textAlignment w:val="baseline"/>
        <w:rPr>
          <w:rFonts w:ascii="Arial" w:hAnsi="Arial" w:cs="Arial" w:eastAsiaTheme="majorEastAsia"/>
          <w:sz w:val="22"/>
          <w:szCs w:val="22"/>
        </w:rPr>
      </w:pPr>
      <w:r w:rsidRPr="003147FB">
        <w:rPr>
          <w:rStyle w:val="normaltextrun"/>
          <w:rFonts w:ascii="Arial" w:hAnsi="Arial" w:cs="Arial" w:eastAsiaTheme="majorEastAsia"/>
          <w:sz w:val="22"/>
          <w:szCs w:val="22"/>
        </w:rPr>
        <w:t>[Your name] [Your address]</w:t>
      </w:r>
      <w:r w:rsidRPr="003147FB"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sectPr w:rsidRPr="003147FB" w:rsidR="001374D0" w:rsidSect="001374D0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2041" w:rsidP="001374D0" w:rsidRDefault="006D2041" w14:paraId="7FDEA575" w14:textId="77777777">
      <w:pPr>
        <w:spacing w:after="0" w:line="240" w:lineRule="auto"/>
      </w:pPr>
      <w:r>
        <w:separator/>
      </w:r>
    </w:p>
  </w:endnote>
  <w:endnote w:type="continuationSeparator" w:id="0">
    <w:p w:rsidR="006D2041" w:rsidP="001374D0" w:rsidRDefault="006D2041" w14:paraId="5D6C0D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2041" w:rsidP="001374D0" w:rsidRDefault="006D2041" w14:paraId="167822A0" w14:textId="77777777">
      <w:pPr>
        <w:spacing w:after="0" w:line="240" w:lineRule="auto"/>
      </w:pPr>
      <w:r>
        <w:separator/>
      </w:r>
    </w:p>
  </w:footnote>
  <w:footnote w:type="continuationSeparator" w:id="0">
    <w:p w:rsidR="006D2041" w:rsidP="001374D0" w:rsidRDefault="006D2041" w14:paraId="1CC80E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74D0" w:rsidRDefault="001374D0" w14:paraId="740F622B" w14:textId="5BE4A8B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289AF0" wp14:editId="26600CD3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802080" cy="10103249"/>
          <wp:effectExtent l="0" t="0" r="0" b="0"/>
          <wp:wrapNone/>
          <wp:docPr id="15787466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74663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" r="32"/>
                  <a:stretch>
                    <a:fillRect/>
                  </a:stretch>
                </pic:blipFill>
                <pic:spPr bwMode="auto">
                  <a:xfrm>
                    <a:off x="0" y="0"/>
                    <a:ext cx="7802080" cy="10103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9D6"/>
    <w:multiLevelType w:val="multilevel"/>
    <w:tmpl w:val="573A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7DA7F35"/>
    <w:multiLevelType w:val="multilevel"/>
    <w:tmpl w:val="B024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4A2851F"/>
    <w:multiLevelType w:val="hybridMultilevel"/>
    <w:tmpl w:val="FFFFFFFF"/>
    <w:lvl w:ilvl="0" w:tplc="34AC0B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7257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A044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B4F6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C05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BA7F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FE58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AEB0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8E0D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E764B0"/>
    <w:multiLevelType w:val="hybridMultilevel"/>
    <w:tmpl w:val="F888FB72"/>
    <w:lvl w:ilvl="0" w:tplc="04090001">
      <w:start w:val="1"/>
      <w:numFmt w:val="bullet"/>
      <w:lvlText w:val=""/>
      <w:lvlJc w:val="left"/>
      <w:pPr>
        <w:ind w:left="154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hint="default" w:ascii="Wingdings" w:hAnsi="Wingdings"/>
      </w:rPr>
    </w:lvl>
  </w:abstractNum>
  <w:abstractNum w:abstractNumId="4" w15:restartNumberingAfterBreak="0">
    <w:nsid w:val="4E22236E"/>
    <w:multiLevelType w:val="hybridMultilevel"/>
    <w:tmpl w:val="FB383F8C"/>
    <w:lvl w:ilvl="0" w:tplc="04090001">
      <w:start w:val="1"/>
      <w:numFmt w:val="bullet"/>
      <w:lvlText w:val=""/>
      <w:lvlJc w:val="left"/>
      <w:pPr>
        <w:ind w:left="82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hint="default" w:ascii="Wingdings" w:hAnsi="Wingdings"/>
      </w:rPr>
    </w:lvl>
  </w:abstractNum>
  <w:num w:numId="1" w16cid:durableId="623274906">
    <w:abstractNumId w:val="0"/>
  </w:num>
  <w:num w:numId="2" w16cid:durableId="1920409966">
    <w:abstractNumId w:val="1"/>
  </w:num>
  <w:num w:numId="3" w16cid:durableId="1121269981">
    <w:abstractNumId w:val="3"/>
  </w:num>
  <w:num w:numId="4" w16cid:durableId="869150177">
    <w:abstractNumId w:val="4"/>
  </w:num>
  <w:num w:numId="5" w16cid:durableId="81992923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4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D0"/>
    <w:rsid w:val="00084102"/>
    <w:rsid w:val="001374D0"/>
    <w:rsid w:val="003147FB"/>
    <w:rsid w:val="00335480"/>
    <w:rsid w:val="003F5182"/>
    <w:rsid w:val="004C5CE4"/>
    <w:rsid w:val="0058073C"/>
    <w:rsid w:val="005D5DC1"/>
    <w:rsid w:val="006D2041"/>
    <w:rsid w:val="00860590"/>
    <w:rsid w:val="009B02FD"/>
    <w:rsid w:val="009E6DC1"/>
    <w:rsid w:val="00AF65A9"/>
    <w:rsid w:val="00B7261E"/>
    <w:rsid w:val="00C9D4F3"/>
    <w:rsid w:val="00D07152"/>
    <w:rsid w:val="00E05B20"/>
    <w:rsid w:val="00FD0DF6"/>
    <w:rsid w:val="00FE799F"/>
    <w:rsid w:val="33F8740B"/>
    <w:rsid w:val="646A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7517"/>
  <w15:chartTrackingRefBased/>
  <w15:docId w15:val="{040AF7E7-F050-4141-86FA-96ACBD869A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4D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4D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374D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374D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74D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74D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74D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74D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74D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74D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7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4D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374D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3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4D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37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4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4D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7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4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74D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74D0"/>
  </w:style>
  <w:style w:type="paragraph" w:styleId="Footer">
    <w:name w:val="footer"/>
    <w:basedOn w:val="Normal"/>
    <w:link w:val="FooterChar"/>
    <w:uiPriority w:val="99"/>
    <w:unhideWhenUsed/>
    <w:rsid w:val="001374D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74D0"/>
  </w:style>
  <w:style w:type="paragraph" w:styleId="paragraph" w:customStyle="1">
    <w:name w:val="paragraph"/>
    <w:basedOn w:val="Normal"/>
    <w:rsid w:val="001374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1374D0"/>
  </w:style>
  <w:style w:type="character" w:styleId="eop" w:customStyle="1">
    <w:name w:val="eop"/>
    <w:basedOn w:val="DefaultParagraphFont"/>
    <w:rsid w:val="001374D0"/>
  </w:style>
  <w:style w:type="character" w:styleId="tabchar" w:customStyle="1">
    <w:name w:val="tabchar"/>
    <w:basedOn w:val="DefaultParagraphFont"/>
    <w:rsid w:val="00137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9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0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9FD41D5FD4D4FA869082AB8AC2835" ma:contentTypeVersion="18" ma:contentTypeDescription="Create a new document." ma:contentTypeScope="" ma:versionID="4b8bf669e854b6d0fffb70c3eee0d30a">
  <xsd:schema xmlns:xsd="http://www.w3.org/2001/XMLSchema" xmlns:xs="http://www.w3.org/2001/XMLSchema" xmlns:p="http://schemas.microsoft.com/office/2006/metadata/properties" xmlns:ns2="7f96adfb-62ef-4917-84b5-6b13214d1b8b" xmlns:ns3="c7904c1d-f210-4e47-9c54-25e60f523d30" targetNamespace="http://schemas.microsoft.com/office/2006/metadata/properties" ma:root="true" ma:fieldsID="0fe58faf3385465126944a53e43b4824" ns2:_="" ns3:_="">
    <xsd:import namespace="7f96adfb-62ef-4917-84b5-6b13214d1b8b"/>
    <xsd:import namespace="c7904c1d-f210-4e47-9c54-25e60f523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adfb-62ef-4917-84b5-6b13214d1b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92024e-d5fa-4d09-89d1-7bccc0b6fa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04c1d-f210-4e47-9c54-25e60f523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05b75c-a51d-4d70-aa39-fcb65c294e03}" ma:internalName="TaxCatchAll" ma:showField="CatchAllData" ma:web="c7904c1d-f210-4e47-9c54-25e60f523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96adfb-62ef-4917-84b5-6b13214d1b8b">
      <Terms xmlns="http://schemas.microsoft.com/office/infopath/2007/PartnerControls"/>
    </lcf76f155ced4ddcb4097134ff3c332f>
    <TaxCatchAll xmlns="c7904c1d-f210-4e47-9c54-25e60f523d30" xsi:nil="true"/>
  </documentManagement>
</p:properties>
</file>

<file path=customXml/itemProps1.xml><?xml version="1.0" encoding="utf-8"?>
<ds:datastoreItem xmlns:ds="http://schemas.openxmlformats.org/officeDocument/2006/customXml" ds:itemID="{0B60A9F4-2D27-412A-9CCE-DA8FA154C851}"/>
</file>

<file path=customXml/itemProps2.xml><?xml version="1.0" encoding="utf-8"?>
<ds:datastoreItem xmlns:ds="http://schemas.openxmlformats.org/officeDocument/2006/customXml" ds:itemID="{07580252-8166-440D-B5FF-EC81BBE328E4}"/>
</file>

<file path=customXml/itemProps3.xml><?xml version="1.0" encoding="utf-8"?>
<ds:datastoreItem xmlns:ds="http://schemas.openxmlformats.org/officeDocument/2006/customXml" ds:itemID="{E4CC6C07-85C4-46BF-812E-5866FF18DF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Gaetano</dc:creator>
  <cp:keywords/>
  <dc:description/>
  <cp:lastModifiedBy>Ashley Williams</cp:lastModifiedBy>
  <cp:revision>6</cp:revision>
  <dcterms:created xsi:type="dcterms:W3CDTF">2025-01-14T15:46:00Z</dcterms:created>
  <dcterms:modified xsi:type="dcterms:W3CDTF">2026-03-16T11:38:26Z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0x0101000439FD41D5FD4D4FA869082AB8AC2835</vt:lpwstr>
  </property>
  <property fmtid="{D5CDD505-2E9C-101B-9397-08002B2CF9AE}" pid="3" name="MediaServiceImageTags">
    <vt:lpwstr/>
  </property>
</Properties>
</file>